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B1BBE" w14:textId="77777777" w:rsidR="003C28A6" w:rsidRDefault="003C28A6" w:rsidP="006F4FDE">
      <w:pPr>
        <w:spacing w:line="480" w:lineRule="auto"/>
        <w:jc w:val="center"/>
        <w:rPr>
          <w:rFonts w:ascii="Times New Roman" w:hAnsi="Times New Roman" w:cs="Times New Roman"/>
          <w:sz w:val="24"/>
          <w:szCs w:val="24"/>
        </w:rPr>
      </w:pPr>
    </w:p>
    <w:p w14:paraId="50CB115B" w14:textId="77777777" w:rsidR="003C28A6" w:rsidRDefault="003C28A6" w:rsidP="006F4FDE">
      <w:pPr>
        <w:spacing w:line="480" w:lineRule="auto"/>
        <w:jc w:val="center"/>
        <w:rPr>
          <w:rFonts w:ascii="Times New Roman" w:hAnsi="Times New Roman" w:cs="Times New Roman"/>
          <w:sz w:val="24"/>
          <w:szCs w:val="24"/>
        </w:rPr>
      </w:pPr>
    </w:p>
    <w:p w14:paraId="6D41E211" w14:textId="77777777" w:rsidR="003C28A6" w:rsidRDefault="003C28A6" w:rsidP="006F4FDE">
      <w:pPr>
        <w:spacing w:line="480" w:lineRule="auto"/>
        <w:jc w:val="center"/>
        <w:rPr>
          <w:rFonts w:ascii="Times New Roman" w:hAnsi="Times New Roman" w:cs="Times New Roman"/>
          <w:sz w:val="24"/>
          <w:szCs w:val="24"/>
        </w:rPr>
      </w:pPr>
    </w:p>
    <w:p w14:paraId="487CB03A" w14:textId="77777777" w:rsidR="003C28A6" w:rsidRDefault="003C28A6" w:rsidP="006F4FDE">
      <w:pPr>
        <w:spacing w:line="480" w:lineRule="auto"/>
        <w:jc w:val="center"/>
        <w:rPr>
          <w:rFonts w:ascii="Times New Roman" w:hAnsi="Times New Roman" w:cs="Times New Roman"/>
          <w:sz w:val="24"/>
          <w:szCs w:val="24"/>
        </w:rPr>
      </w:pPr>
    </w:p>
    <w:p w14:paraId="6D662207" w14:textId="77777777" w:rsidR="003C28A6" w:rsidRDefault="003C28A6" w:rsidP="006F4FDE">
      <w:pPr>
        <w:spacing w:line="480" w:lineRule="auto"/>
        <w:jc w:val="center"/>
        <w:rPr>
          <w:rFonts w:ascii="Times New Roman" w:hAnsi="Times New Roman" w:cs="Times New Roman"/>
          <w:sz w:val="24"/>
          <w:szCs w:val="24"/>
        </w:rPr>
      </w:pPr>
    </w:p>
    <w:p w14:paraId="2E1A4D5C" w14:textId="77777777" w:rsidR="003C28A6" w:rsidRDefault="003C28A6" w:rsidP="006F4FDE">
      <w:pPr>
        <w:spacing w:line="480" w:lineRule="auto"/>
        <w:jc w:val="center"/>
        <w:rPr>
          <w:rFonts w:ascii="Times New Roman" w:hAnsi="Times New Roman" w:cs="Times New Roman"/>
          <w:sz w:val="24"/>
          <w:szCs w:val="24"/>
        </w:rPr>
      </w:pPr>
    </w:p>
    <w:p w14:paraId="78617FEB" w14:textId="77777777" w:rsidR="003C28A6" w:rsidRDefault="003C28A6" w:rsidP="006F4FDE">
      <w:pPr>
        <w:spacing w:line="480" w:lineRule="auto"/>
        <w:jc w:val="center"/>
        <w:rPr>
          <w:rFonts w:ascii="Times New Roman" w:hAnsi="Times New Roman" w:cs="Times New Roman"/>
          <w:sz w:val="24"/>
          <w:szCs w:val="24"/>
        </w:rPr>
      </w:pPr>
    </w:p>
    <w:p w14:paraId="61466BFF" w14:textId="77777777" w:rsidR="003C28A6" w:rsidRDefault="003C28A6" w:rsidP="006F4FDE">
      <w:pPr>
        <w:spacing w:line="480" w:lineRule="auto"/>
        <w:jc w:val="center"/>
        <w:rPr>
          <w:rFonts w:ascii="Times New Roman" w:hAnsi="Times New Roman" w:cs="Times New Roman"/>
          <w:sz w:val="24"/>
          <w:szCs w:val="24"/>
        </w:rPr>
      </w:pPr>
    </w:p>
    <w:p w14:paraId="45F2AEDC" w14:textId="77777777" w:rsidR="003C28A6" w:rsidRDefault="003C28A6" w:rsidP="006F4FDE">
      <w:pPr>
        <w:spacing w:line="480" w:lineRule="auto"/>
        <w:jc w:val="center"/>
        <w:rPr>
          <w:rFonts w:ascii="Times New Roman" w:hAnsi="Times New Roman" w:cs="Times New Roman"/>
          <w:sz w:val="24"/>
          <w:szCs w:val="24"/>
        </w:rPr>
      </w:pPr>
    </w:p>
    <w:p w14:paraId="2F99383B" w14:textId="77777777" w:rsidR="003C28A6" w:rsidRDefault="003C28A6" w:rsidP="006F4FDE">
      <w:pPr>
        <w:spacing w:line="480" w:lineRule="auto"/>
        <w:jc w:val="center"/>
        <w:rPr>
          <w:rFonts w:ascii="Times New Roman" w:hAnsi="Times New Roman" w:cs="Times New Roman"/>
          <w:sz w:val="24"/>
          <w:szCs w:val="24"/>
        </w:rPr>
      </w:pPr>
    </w:p>
    <w:p w14:paraId="6B8B2626" w14:textId="77777777" w:rsidR="003C28A6" w:rsidRDefault="003C28A6" w:rsidP="006F4FDE">
      <w:pPr>
        <w:spacing w:line="480" w:lineRule="auto"/>
        <w:jc w:val="center"/>
        <w:rPr>
          <w:rFonts w:ascii="Times New Roman" w:hAnsi="Times New Roman" w:cs="Times New Roman"/>
          <w:sz w:val="24"/>
          <w:szCs w:val="24"/>
        </w:rPr>
      </w:pPr>
    </w:p>
    <w:p w14:paraId="3A0BDBA6" w14:textId="77777777" w:rsidR="003C28A6" w:rsidRDefault="003C28A6" w:rsidP="006F4FDE">
      <w:pPr>
        <w:spacing w:line="480" w:lineRule="auto"/>
        <w:jc w:val="center"/>
        <w:rPr>
          <w:rFonts w:ascii="Times New Roman" w:hAnsi="Times New Roman" w:cs="Times New Roman"/>
          <w:sz w:val="24"/>
          <w:szCs w:val="24"/>
        </w:rPr>
      </w:pPr>
    </w:p>
    <w:p w14:paraId="47A0A1CC" w14:textId="77777777" w:rsidR="003C28A6" w:rsidRDefault="003C28A6" w:rsidP="006F4FDE">
      <w:pPr>
        <w:spacing w:line="480" w:lineRule="auto"/>
        <w:jc w:val="center"/>
        <w:rPr>
          <w:rFonts w:ascii="Times New Roman" w:hAnsi="Times New Roman" w:cs="Times New Roman"/>
          <w:sz w:val="24"/>
          <w:szCs w:val="24"/>
        </w:rPr>
      </w:pPr>
    </w:p>
    <w:p w14:paraId="42960334" w14:textId="73F636C9" w:rsidR="00376F11" w:rsidRPr="000565D7" w:rsidRDefault="000565D7" w:rsidP="006F4FDE">
      <w:pPr>
        <w:spacing w:line="480" w:lineRule="auto"/>
        <w:jc w:val="center"/>
        <w:rPr>
          <w:rFonts w:ascii="Times New Roman" w:hAnsi="Times New Roman" w:cs="Times New Roman"/>
          <w:sz w:val="24"/>
          <w:szCs w:val="24"/>
        </w:rPr>
      </w:pPr>
      <w:r w:rsidRPr="000565D7">
        <w:rPr>
          <w:rFonts w:ascii="Times New Roman" w:hAnsi="Times New Roman" w:cs="Times New Roman"/>
          <w:sz w:val="24"/>
          <w:szCs w:val="24"/>
        </w:rPr>
        <w:t xml:space="preserve">The </w:t>
      </w:r>
      <w:r w:rsidR="00376F11" w:rsidRPr="000565D7">
        <w:rPr>
          <w:rFonts w:ascii="Times New Roman" w:hAnsi="Times New Roman" w:cs="Times New Roman"/>
          <w:sz w:val="24"/>
          <w:szCs w:val="24"/>
        </w:rPr>
        <w:t>work of Caesar Lombroso and what he contributed to criminology</w:t>
      </w:r>
    </w:p>
    <w:p w14:paraId="1AF4618F" w14:textId="718E0189" w:rsidR="000565D7" w:rsidRPr="000565D7" w:rsidRDefault="000565D7" w:rsidP="006F4FDE">
      <w:pPr>
        <w:spacing w:line="480" w:lineRule="auto"/>
        <w:jc w:val="center"/>
        <w:rPr>
          <w:rFonts w:ascii="Times New Roman" w:hAnsi="Times New Roman" w:cs="Times New Roman"/>
          <w:sz w:val="24"/>
          <w:szCs w:val="24"/>
        </w:rPr>
      </w:pPr>
      <w:r w:rsidRPr="000565D7">
        <w:rPr>
          <w:rFonts w:ascii="Times New Roman" w:hAnsi="Times New Roman" w:cs="Times New Roman"/>
          <w:sz w:val="24"/>
          <w:szCs w:val="24"/>
        </w:rPr>
        <w:t>Name</w:t>
      </w:r>
    </w:p>
    <w:p w14:paraId="4B7D284B" w14:textId="15B23F18" w:rsidR="000565D7" w:rsidRPr="000565D7" w:rsidRDefault="000565D7" w:rsidP="006F4FDE">
      <w:pPr>
        <w:spacing w:line="480" w:lineRule="auto"/>
        <w:jc w:val="center"/>
        <w:rPr>
          <w:rFonts w:ascii="Times New Roman" w:hAnsi="Times New Roman" w:cs="Times New Roman"/>
          <w:sz w:val="24"/>
          <w:szCs w:val="24"/>
        </w:rPr>
      </w:pPr>
      <w:r w:rsidRPr="000565D7">
        <w:rPr>
          <w:rFonts w:ascii="Times New Roman" w:hAnsi="Times New Roman" w:cs="Times New Roman"/>
          <w:sz w:val="24"/>
          <w:szCs w:val="24"/>
        </w:rPr>
        <w:t>Institution</w:t>
      </w:r>
    </w:p>
    <w:p w14:paraId="02E2E2C3" w14:textId="786BF4C9" w:rsidR="000565D7" w:rsidRDefault="000565D7" w:rsidP="006F4FDE">
      <w:pPr>
        <w:spacing w:line="480" w:lineRule="auto"/>
        <w:jc w:val="center"/>
        <w:rPr>
          <w:rFonts w:ascii="Times New Roman" w:hAnsi="Times New Roman" w:cs="Times New Roman"/>
          <w:sz w:val="24"/>
          <w:szCs w:val="24"/>
        </w:rPr>
      </w:pPr>
      <w:r w:rsidRPr="000565D7">
        <w:rPr>
          <w:rFonts w:ascii="Times New Roman" w:hAnsi="Times New Roman" w:cs="Times New Roman"/>
          <w:sz w:val="24"/>
          <w:szCs w:val="24"/>
        </w:rPr>
        <w:t>Date</w:t>
      </w:r>
    </w:p>
    <w:p w14:paraId="6BA92062" w14:textId="77777777" w:rsidR="003C28A6" w:rsidRPr="000565D7" w:rsidRDefault="003C28A6" w:rsidP="006F4FDE">
      <w:pPr>
        <w:spacing w:line="480" w:lineRule="auto"/>
        <w:jc w:val="center"/>
        <w:rPr>
          <w:rFonts w:ascii="Times New Roman" w:hAnsi="Times New Roman" w:cs="Times New Roman"/>
          <w:sz w:val="24"/>
          <w:szCs w:val="24"/>
        </w:rPr>
      </w:pPr>
    </w:p>
    <w:p w14:paraId="7152EF5C" w14:textId="72BAD566" w:rsidR="00DA3E81" w:rsidRPr="000565D7" w:rsidRDefault="00FA7FBF" w:rsidP="006F4FDE">
      <w:pPr>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lastRenderedPageBreak/>
        <w:t xml:space="preserve">Caesar </w:t>
      </w:r>
      <w:r w:rsidR="000565D7" w:rsidRPr="000565D7">
        <w:rPr>
          <w:rFonts w:ascii="Times New Roman" w:hAnsi="Times New Roman" w:cs="Times New Roman"/>
          <w:sz w:val="24"/>
          <w:szCs w:val="24"/>
        </w:rPr>
        <w:t>Lombroso</w:t>
      </w:r>
      <w:r w:rsidRPr="000565D7">
        <w:rPr>
          <w:rFonts w:ascii="Times New Roman" w:hAnsi="Times New Roman" w:cs="Times New Roman"/>
          <w:sz w:val="24"/>
          <w:szCs w:val="24"/>
        </w:rPr>
        <w:t xml:space="preserve"> is famous for his contribution as the father of modern criminology. He believed that criminal behavior is an inherited trait and that criminals would easily be </w:t>
      </w:r>
      <w:r w:rsidR="002A6B54" w:rsidRPr="000565D7">
        <w:rPr>
          <w:rFonts w:ascii="Times New Roman" w:hAnsi="Times New Roman" w:cs="Times New Roman"/>
          <w:sz w:val="24"/>
          <w:szCs w:val="24"/>
        </w:rPr>
        <w:t>identified</w:t>
      </w:r>
      <w:r w:rsidRPr="000565D7">
        <w:rPr>
          <w:rFonts w:ascii="Times New Roman" w:hAnsi="Times New Roman" w:cs="Times New Roman"/>
          <w:sz w:val="24"/>
          <w:szCs w:val="24"/>
        </w:rPr>
        <w:t xml:space="preserve"> via physical </w:t>
      </w:r>
      <w:r w:rsidR="002A6B54" w:rsidRPr="000565D7">
        <w:rPr>
          <w:rFonts w:ascii="Times New Roman" w:hAnsi="Times New Roman" w:cs="Times New Roman"/>
          <w:sz w:val="24"/>
          <w:szCs w:val="24"/>
        </w:rPr>
        <w:t>defects</w:t>
      </w:r>
      <w:r w:rsidRPr="000565D7">
        <w:rPr>
          <w:rFonts w:ascii="Times New Roman" w:hAnsi="Times New Roman" w:cs="Times New Roman"/>
          <w:sz w:val="24"/>
          <w:szCs w:val="24"/>
        </w:rPr>
        <w:t xml:space="preserve">. </w:t>
      </w:r>
      <w:r w:rsidR="002A6B54" w:rsidRPr="000565D7">
        <w:rPr>
          <w:rFonts w:ascii="Times New Roman" w:hAnsi="Times New Roman" w:cs="Times New Roman"/>
          <w:sz w:val="24"/>
          <w:szCs w:val="24"/>
        </w:rPr>
        <w:t xml:space="preserve">The criminal traits such as </w:t>
      </w:r>
      <w:r w:rsidRPr="000565D7">
        <w:rPr>
          <w:rFonts w:ascii="Times New Roman" w:hAnsi="Times New Roman" w:cs="Times New Roman"/>
          <w:sz w:val="24"/>
          <w:szCs w:val="24"/>
        </w:rPr>
        <w:t xml:space="preserve">hawk-like noses as well as </w:t>
      </w:r>
      <w:r w:rsidR="002A6B54" w:rsidRPr="000565D7">
        <w:rPr>
          <w:rFonts w:ascii="Times New Roman" w:hAnsi="Times New Roman" w:cs="Times New Roman"/>
          <w:sz w:val="24"/>
          <w:szCs w:val="24"/>
        </w:rPr>
        <w:t>b</w:t>
      </w:r>
      <w:r w:rsidRPr="000565D7">
        <w:rPr>
          <w:rFonts w:ascii="Times New Roman" w:hAnsi="Times New Roman" w:cs="Times New Roman"/>
          <w:sz w:val="24"/>
          <w:szCs w:val="24"/>
        </w:rPr>
        <w:t>loods</w:t>
      </w:r>
      <w:r w:rsidR="002A6B54" w:rsidRPr="000565D7">
        <w:rPr>
          <w:rFonts w:ascii="Times New Roman" w:hAnsi="Times New Roman" w:cs="Times New Roman"/>
          <w:sz w:val="24"/>
          <w:szCs w:val="24"/>
        </w:rPr>
        <w:t>h</w:t>
      </w:r>
      <w:r w:rsidRPr="000565D7">
        <w:rPr>
          <w:rFonts w:ascii="Times New Roman" w:hAnsi="Times New Roman" w:cs="Times New Roman"/>
          <w:sz w:val="24"/>
          <w:szCs w:val="24"/>
        </w:rPr>
        <w:t xml:space="preserve">ot eyes </w:t>
      </w:r>
      <w:r w:rsidR="002A6B54" w:rsidRPr="000565D7">
        <w:rPr>
          <w:rFonts w:ascii="Times New Roman" w:hAnsi="Times New Roman" w:cs="Times New Roman"/>
          <w:sz w:val="24"/>
          <w:szCs w:val="24"/>
        </w:rPr>
        <w:t>later confirmed a criminal as either a savage or essentially atavistic</w:t>
      </w:r>
      <w:r w:rsidR="000B650A">
        <w:rPr>
          <w:rFonts w:ascii="Times New Roman" w:hAnsi="Times New Roman" w:cs="Times New Roman"/>
          <w:sz w:val="24"/>
          <w:szCs w:val="24"/>
        </w:rPr>
        <w:t xml:space="preserve"> (</w:t>
      </w:r>
      <w:r w:rsidR="000B650A" w:rsidRPr="000B650A">
        <w:rPr>
          <w:rFonts w:ascii="Times New Roman" w:eastAsia="Times New Roman" w:hAnsi="Times New Roman" w:cs="Times New Roman"/>
          <w:sz w:val="24"/>
          <w:szCs w:val="24"/>
        </w:rPr>
        <w:t>Ciliberti, Armocida</w:t>
      </w:r>
      <w:r w:rsidR="000B650A">
        <w:rPr>
          <w:rFonts w:ascii="Times New Roman" w:eastAsia="Times New Roman" w:hAnsi="Times New Roman" w:cs="Times New Roman"/>
          <w:sz w:val="24"/>
          <w:szCs w:val="24"/>
        </w:rPr>
        <w:t xml:space="preserve"> and </w:t>
      </w:r>
      <w:r w:rsidR="000B650A" w:rsidRPr="000B650A">
        <w:rPr>
          <w:rFonts w:ascii="Times New Roman" w:eastAsia="Times New Roman" w:hAnsi="Times New Roman" w:cs="Times New Roman"/>
          <w:sz w:val="24"/>
          <w:szCs w:val="24"/>
        </w:rPr>
        <w:t>Licata</w:t>
      </w:r>
      <w:r w:rsidR="000B650A">
        <w:rPr>
          <w:rFonts w:ascii="Times New Roman" w:eastAsia="Times New Roman" w:hAnsi="Times New Roman" w:cs="Times New Roman"/>
          <w:sz w:val="24"/>
          <w:szCs w:val="24"/>
        </w:rPr>
        <w:t xml:space="preserve"> </w:t>
      </w:r>
      <w:r w:rsidR="000B650A" w:rsidRPr="000B650A">
        <w:rPr>
          <w:rFonts w:ascii="Times New Roman" w:eastAsia="Times New Roman" w:hAnsi="Times New Roman" w:cs="Times New Roman"/>
          <w:sz w:val="24"/>
          <w:szCs w:val="24"/>
        </w:rPr>
        <w:t>2019).</w:t>
      </w:r>
      <w:r w:rsidR="002A6B54" w:rsidRPr="000565D7">
        <w:rPr>
          <w:rFonts w:ascii="Times New Roman" w:hAnsi="Times New Roman" w:cs="Times New Roman"/>
          <w:sz w:val="24"/>
          <w:szCs w:val="24"/>
        </w:rPr>
        <w:t xml:space="preserve">. This was a confirmation that an individual acquired the criminal behavior via inheritance hence </w:t>
      </w:r>
      <w:r w:rsidR="009F00BC" w:rsidRPr="000565D7">
        <w:rPr>
          <w:rFonts w:ascii="Times New Roman" w:hAnsi="Times New Roman" w:cs="Times New Roman"/>
          <w:sz w:val="24"/>
          <w:szCs w:val="24"/>
        </w:rPr>
        <w:t xml:space="preserve">“born criminal” traits that are identified via physical defects. </w:t>
      </w:r>
      <w:r w:rsidR="00831E2E" w:rsidRPr="000565D7">
        <w:rPr>
          <w:rFonts w:ascii="Times New Roman" w:hAnsi="Times New Roman" w:cs="Times New Roman"/>
          <w:sz w:val="24"/>
          <w:szCs w:val="24"/>
        </w:rPr>
        <w:t xml:space="preserve"> The study of criminology could not be complete without incorporating the works of Lombroso as barrister Diana Bretherick explains. </w:t>
      </w:r>
    </w:p>
    <w:p w14:paraId="09E1148C" w14:textId="267469F2" w:rsidR="009F00BC" w:rsidRPr="000565D7" w:rsidRDefault="009F00BC" w:rsidP="006F4FDE">
      <w:pPr>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 xml:space="preserve">The </w:t>
      </w:r>
      <w:r w:rsidR="000565D7" w:rsidRPr="000565D7">
        <w:rPr>
          <w:rFonts w:ascii="Times New Roman" w:hAnsi="Times New Roman" w:cs="Times New Roman"/>
          <w:sz w:val="24"/>
          <w:szCs w:val="24"/>
        </w:rPr>
        <w:t>Lombroso’s</w:t>
      </w:r>
      <w:r w:rsidRPr="000565D7">
        <w:rPr>
          <w:rFonts w:ascii="Times New Roman" w:hAnsi="Times New Roman" w:cs="Times New Roman"/>
          <w:sz w:val="24"/>
          <w:szCs w:val="24"/>
        </w:rPr>
        <w:t xml:space="preserve"> general theory explained that crime offenders are identified from law abiding citizens through the adoption of numerous physical abnormalities. He stated that the criminals had the </w:t>
      </w:r>
      <w:r w:rsidR="0089591B" w:rsidRPr="000565D7">
        <w:rPr>
          <w:rFonts w:ascii="Times New Roman" w:hAnsi="Times New Roman" w:cs="Times New Roman"/>
          <w:sz w:val="24"/>
          <w:szCs w:val="24"/>
        </w:rPr>
        <w:t>primitive</w:t>
      </w:r>
      <w:r w:rsidRPr="000565D7">
        <w:rPr>
          <w:rFonts w:ascii="Times New Roman" w:hAnsi="Times New Roman" w:cs="Times New Roman"/>
          <w:sz w:val="24"/>
          <w:szCs w:val="24"/>
        </w:rPr>
        <w:t xml:space="preserve"> characteristics that are easily associated with the apes, lower primates as well as the early humans and might also be preserved. </w:t>
      </w:r>
      <w:r w:rsidR="00F85B85" w:rsidRPr="000565D7">
        <w:rPr>
          <w:rFonts w:ascii="Times New Roman" w:hAnsi="Times New Roman" w:cs="Times New Roman"/>
          <w:sz w:val="24"/>
          <w:szCs w:val="24"/>
        </w:rPr>
        <w:t xml:space="preserve">He revealed that such “backwarded” characteristics contradicted the rules as well as expectations of modern civilized society. </w:t>
      </w:r>
    </w:p>
    <w:p w14:paraId="51905F84" w14:textId="633C6548" w:rsidR="00565CD5" w:rsidRPr="000565D7" w:rsidRDefault="00B606C5" w:rsidP="006F4FDE">
      <w:pPr>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 xml:space="preserve">The subsequent </w:t>
      </w:r>
      <w:r w:rsidR="00F85B85" w:rsidRPr="000565D7">
        <w:rPr>
          <w:rFonts w:ascii="Times New Roman" w:hAnsi="Times New Roman" w:cs="Times New Roman"/>
          <w:sz w:val="24"/>
          <w:szCs w:val="24"/>
        </w:rPr>
        <w:t xml:space="preserve">years of </w:t>
      </w:r>
      <w:r w:rsidRPr="000565D7">
        <w:rPr>
          <w:rFonts w:ascii="Times New Roman" w:hAnsi="Times New Roman" w:cs="Times New Roman"/>
          <w:sz w:val="24"/>
          <w:szCs w:val="24"/>
        </w:rPr>
        <w:t>postmortem</w:t>
      </w:r>
      <w:r w:rsidR="00F85B85" w:rsidRPr="000565D7">
        <w:rPr>
          <w:rFonts w:ascii="Times New Roman" w:hAnsi="Times New Roman" w:cs="Times New Roman"/>
          <w:sz w:val="24"/>
          <w:szCs w:val="24"/>
        </w:rPr>
        <w:t xml:space="preserve"> examinations as well as anthropometric investigations of crime offenders, the mental disturbed as well as normal individuals, Lombroso had strong conviction that </w:t>
      </w:r>
      <w:r w:rsidRPr="000565D7">
        <w:rPr>
          <w:rFonts w:ascii="Times New Roman" w:hAnsi="Times New Roman" w:cs="Times New Roman"/>
          <w:sz w:val="24"/>
          <w:szCs w:val="24"/>
        </w:rPr>
        <w:t xml:space="preserve">“born criminals” are anatomically distinguished through the features including </w:t>
      </w:r>
      <w:r w:rsidR="000565D7" w:rsidRPr="000565D7">
        <w:rPr>
          <w:rFonts w:ascii="Times New Roman" w:hAnsi="Times New Roman" w:cs="Times New Roman"/>
          <w:sz w:val="24"/>
          <w:szCs w:val="24"/>
        </w:rPr>
        <w:t>slapping</w:t>
      </w:r>
      <w:r w:rsidRPr="000565D7">
        <w:rPr>
          <w:rFonts w:ascii="Times New Roman" w:hAnsi="Times New Roman" w:cs="Times New Roman"/>
          <w:sz w:val="24"/>
          <w:szCs w:val="24"/>
        </w:rPr>
        <w:t xml:space="preserve"> forehead, </w:t>
      </w:r>
      <w:r w:rsidR="00565CD5" w:rsidRPr="000565D7">
        <w:rPr>
          <w:rFonts w:ascii="Times New Roman" w:hAnsi="Times New Roman" w:cs="Times New Roman"/>
          <w:sz w:val="24"/>
          <w:szCs w:val="24"/>
        </w:rPr>
        <w:t>unusual</w:t>
      </w:r>
      <w:r w:rsidRPr="000565D7">
        <w:rPr>
          <w:rFonts w:ascii="Times New Roman" w:hAnsi="Times New Roman" w:cs="Times New Roman"/>
          <w:sz w:val="24"/>
          <w:szCs w:val="24"/>
        </w:rPr>
        <w:t xml:space="preserve"> size of ears, </w:t>
      </w:r>
      <w:r w:rsidR="000565D7" w:rsidRPr="000565D7">
        <w:rPr>
          <w:rFonts w:ascii="Times New Roman" w:hAnsi="Times New Roman" w:cs="Times New Roman"/>
          <w:sz w:val="24"/>
          <w:szCs w:val="24"/>
        </w:rPr>
        <w:t>one’s</w:t>
      </w:r>
      <w:r w:rsidRPr="000565D7">
        <w:rPr>
          <w:rFonts w:ascii="Times New Roman" w:hAnsi="Times New Roman" w:cs="Times New Roman"/>
          <w:sz w:val="24"/>
          <w:szCs w:val="24"/>
        </w:rPr>
        <w:t xml:space="preserve"> face </w:t>
      </w:r>
      <w:r w:rsidR="000565D7" w:rsidRPr="000565D7">
        <w:rPr>
          <w:rFonts w:ascii="Times New Roman" w:hAnsi="Times New Roman" w:cs="Times New Roman"/>
          <w:sz w:val="24"/>
          <w:szCs w:val="24"/>
        </w:rPr>
        <w:t>asymmetry</w:t>
      </w:r>
      <w:r w:rsidRPr="000565D7">
        <w:rPr>
          <w:rFonts w:ascii="Times New Roman" w:hAnsi="Times New Roman" w:cs="Times New Roman"/>
          <w:sz w:val="24"/>
          <w:szCs w:val="24"/>
        </w:rPr>
        <w:t xml:space="preserve">, abnormal size of arms as well as cranium asymmetry among other features. </w:t>
      </w:r>
      <w:r w:rsidR="00CB2E7C" w:rsidRPr="000565D7">
        <w:rPr>
          <w:rFonts w:ascii="Times New Roman" w:hAnsi="Times New Roman" w:cs="Times New Roman"/>
          <w:sz w:val="24"/>
          <w:szCs w:val="24"/>
        </w:rPr>
        <w:t xml:space="preserve">He suggested that crime offenders including the </w:t>
      </w:r>
      <w:r w:rsidR="000565D7" w:rsidRPr="000565D7">
        <w:rPr>
          <w:rFonts w:ascii="Times New Roman" w:hAnsi="Times New Roman" w:cs="Times New Roman"/>
          <w:sz w:val="24"/>
          <w:szCs w:val="24"/>
        </w:rPr>
        <w:t>thieves</w:t>
      </w:r>
      <w:r w:rsidR="00CB2E7C" w:rsidRPr="000565D7">
        <w:rPr>
          <w:rFonts w:ascii="Times New Roman" w:hAnsi="Times New Roman" w:cs="Times New Roman"/>
          <w:sz w:val="24"/>
          <w:szCs w:val="24"/>
        </w:rPr>
        <w:t xml:space="preserve">, rapists alongside murderers are identified using features such as insensitive to pain and touch, lacked moral </w:t>
      </w:r>
      <w:r w:rsidR="00565CD5" w:rsidRPr="000565D7">
        <w:rPr>
          <w:rFonts w:ascii="Times New Roman" w:hAnsi="Times New Roman" w:cs="Times New Roman"/>
          <w:sz w:val="24"/>
          <w:szCs w:val="24"/>
        </w:rPr>
        <w:t>sense</w:t>
      </w:r>
      <w:r w:rsidR="00CB2E7C" w:rsidRPr="000565D7">
        <w:rPr>
          <w:rFonts w:ascii="Times New Roman" w:hAnsi="Times New Roman" w:cs="Times New Roman"/>
          <w:sz w:val="24"/>
          <w:szCs w:val="24"/>
        </w:rPr>
        <w:t xml:space="preserve">, cruelty, impulsiveness, more vanity as well as vindictiveness among others. </w:t>
      </w:r>
      <w:r w:rsidR="002020BA" w:rsidRPr="000565D7">
        <w:rPr>
          <w:rFonts w:ascii="Times New Roman" w:hAnsi="Times New Roman" w:cs="Times New Roman"/>
          <w:sz w:val="24"/>
          <w:szCs w:val="24"/>
        </w:rPr>
        <w:t xml:space="preserve">He also explained that the criminals </w:t>
      </w:r>
      <w:r w:rsidR="000565D7" w:rsidRPr="000565D7">
        <w:rPr>
          <w:rFonts w:ascii="Times New Roman" w:hAnsi="Times New Roman" w:cs="Times New Roman"/>
          <w:sz w:val="24"/>
          <w:szCs w:val="24"/>
        </w:rPr>
        <w:t>have</w:t>
      </w:r>
      <w:r w:rsidR="002020BA" w:rsidRPr="000565D7">
        <w:rPr>
          <w:rFonts w:ascii="Times New Roman" w:hAnsi="Times New Roman" w:cs="Times New Roman"/>
          <w:sz w:val="24"/>
          <w:szCs w:val="24"/>
        </w:rPr>
        <w:t xml:space="preserve"> unstoppable craving for </w:t>
      </w:r>
      <w:r w:rsidR="00E310D3" w:rsidRPr="000565D7">
        <w:rPr>
          <w:rFonts w:ascii="Times New Roman" w:hAnsi="Times New Roman" w:cs="Times New Roman"/>
          <w:sz w:val="24"/>
          <w:szCs w:val="24"/>
        </w:rPr>
        <w:t xml:space="preserve">evil just for the sake of it as well as the desire to end the life of the victim. </w:t>
      </w:r>
      <w:r w:rsidR="00565CD5" w:rsidRPr="000565D7">
        <w:rPr>
          <w:rFonts w:ascii="Times New Roman" w:hAnsi="Times New Roman" w:cs="Times New Roman"/>
          <w:sz w:val="24"/>
          <w:szCs w:val="24"/>
        </w:rPr>
        <w:t xml:space="preserve">Lombroso explained that the rapists </w:t>
      </w:r>
      <w:r w:rsidR="00565CD5" w:rsidRPr="000565D7">
        <w:rPr>
          <w:rFonts w:ascii="Times New Roman" w:hAnsi="Times New Roman" w:cs="Times New Roman"/>
          <w:sz w:val="24"/>
          <w:szCs w:val="24"/>
        </w:rPr>
        <w:lastRenderedPageBreak/>
        <w:t xml:space="preserve">were characterized by having more “jug” like ears while the </w:t>
      </w:r>
      <w:r w:rsidR="000565D7" w:rsidRPr="000565D7">
        <w:rPr>
          <w:rFonts w:ascii="Times New Roman" w:hAnsi="Times New Roman" w:cs="Times New Roman"/>
          <w:sz w:val="24"/>
          <w:szCs w:val="24"/>
        </w:rPr>
        <w:t>habitual</w:t>
      </w:r>
      <w:r w:rsidR="00565CD5" w:rsidRPr="000565D7">
        <w:rPr>
          <w:rFonts w:ascii="Times New Roman" w:hAnsi="Times New Roman" w:cs="Times New Roman"/>
          <w:sz w:val="24"/>
          <w:szCs w:val="24"/>
        </w:rPr>
        <w:t xml:space="preserve"> murderers were identified through their cold, </w:t>
      </w:r>
      <w:r w:rsidR="000565D7" w:rsidRPr="000565D7">
        <w:rPr>
          <w:rFonts w:ascii="Times New Roman" w:hAnsi="Times New Roman" w:cs="Times New Roman"/>
          <w:sz w:val="24"/>
          <w:szCs w:val="24"/>
        </w:rPr>
        <w:t>glassy</w:t>
      </w:r>
      <w:r w:rsidR="00565CD5" w:rsidRPr="000565D7">
        <w:rPr>
          <w:rFonts w:ascii="Times New Roman" w:hAnsi="Times New Roman" w:cs="Times New Roman"/>
          <w:sz w:val="24"/>
          <w:szCs w:val="24"/>
        </w:rPr>
        <w:t xml:space="preserve"> stares and bloodshot eyes. </w:t>
      </w:r>
    </w:p>
    <w:p w14:paraId="3282EE8D" w14:textId="4ED9F60D" w:rsidR="00565CD5" w:rsidRPr="000565D7" w:rsidRDefault="00565CD5" w:rsidP="006F4FDE">
      <w:pPr>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 xml:space="preserve">Lombroso’s study of criminology did not seclude the women as criminals but asserted that the female crime offenders were more violent, lustful and immodest compared to male crime offenders. These women were described as shorter, more </w:t>
      </w:r>
      <w:r w:rsidR="00EB2A50" w:rsidRPr="000565D7">
        <w:rPr>
          <w:rFonts w:ascii="Times New Roman" w:hAnsi="Times New Roman" w:cs="Times New Roman"/>
          <w:sz w:val="24"/>
          <w:szCs w:val="24"/>
        </w:rPr>
        <w:t>wrinkled</w:t>
      </w:r>
      <w:r w:rsidRPr="000565D7">
        <w:rPr>
          <w:rFonts w:ascii="Times New Roman" w:hAnsi="Times New Roman" w:cs="Times New Roman"/>
          <w:sz w:val="24"/>
          <w:szCs w:val="24"/>
        </w:rPr>
        <w:t xml:space="preserve"> coupled with complexion of darker hair as well as smaller skulls when compared to the </w:t>
      </w:r>
      <w:r w:rsidR="00EB2A50" w:rsidRPr="000565D7">
        <w:rPr>
          <w:rFonts w:ascii="Times New Roman" w:hAnsi="Times New Roman" w:cs="Times New Roman"/>
          <w:sz w:val="24"/>
          <w:szCs w:val="24"/>
        </w:rPr>
        <w:t>law-abiding</w:t>
      </w:r>
      <w:r w:rsidRPr="000565D7">
        <w:rPr>
          <w:rFonts w:ascii="Times New Roman" w:hAnsi="Times New Roman" w:cs="Times New Roman"/>
          <w:sz w:val="24"/>
          <w:szCs w:val="24"/>
        </w:rPr>
        <w:t xml:space="preserve"> women. </w:t>
      </w:r>
      <w:r w:rsidR="00AA4C3B" w:rsidRPr="000565D7">
        <w:rPr>
          <w:rFonts w:ascii="Times New Roman" w:hAnsi="Times New Roman" w:cs="Times New Roman"/>
          <w:sz w:val="24"/>
          <w:szCs w:val="24"/>
        </w:rPr>
        <w:t xml:space="preserve">He concluded that the women that engaged themselves in crimes of passion were characterized by prominent lower jaws and were considered more wicked in comparison to the male </w:t>
      </w:r>
      <w:r w:rsidR="00EB2A50" w:rsidRPr="000565D7">
        <w:rPr>
          <w:rFonts w:ascii="Times New Roman" w:hAnsi="Times New Roman" w:cs="Times New Roman"/>
          <w:sz w:val="24"/>
          <w:szCs w:val="24"/>
        </w:rPr>
        <w:t>counteracts</w:t>
      </w:r>
      <w:r w:rsidR="00AA4C3B" w:rsidRPr="000565D7">
        <w:rPr>
          <w:rFonts w:ascii="Times New Roman" w:hAnsi="Times New Roman" w:cs="Times New Roman"/>
          <w:sz w:val="24"/>
          <w:szCs w:val="24"/>
        </w:rPr>
        <w:t xml:space="preserve">. </w:t>
      </w:r>
    </w:p>
    <w:p w14:paraId="17072860" w14:textId="02EA085B" w:rsidR="00D62F45" w:rsidRPr="000565D7" w:rsidRDefault="00EB2A50" w:rsidP="006F4FDE">
      <w:pPr>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 xml:space="preserve">In the modern study of criminal behavior, crime and criminals. Lombroso theory of “born criminal” has culminated the people’s thinking and perceptions. </w:t>
      </w:r>
      <w:r w:rsidR="0056054E" w:rsidRPr="000565D7">
        <w:rPr>
          <w:rFonts w:ascii="Times New Roman" w:hAnsi="Times New Roman" w:cs="Times New Roman"/>
          <w:sz w:val="24"/>
          <w:szCs w:val="24"/>
        </w:rPr>
        <w:t xml:space="preserve">Lombroso studies included works from other criminal anthropologists in Europe as well as carried numerous experiments to ascertain the theories. He utilized the </w:t>
      </w:r>
      <w:r w:rsidR="000565D7" w:rsidRPr="000565D7">
        <w:rPr>
          <w:rFonts w:ascii="Times New Roman" w:hAnsi="Times New Roman" w:cs="Times New Roman"/>
          <w:sz w:val="24"/>
          <w:szCs w:val="24"/>
        </w:rPr>
        <w:t>bizarre</w:t>
      </w:r>
      <w:r w:rsidR="0056054E" w:rsidRPr="000565D7">
        <w:rPr>
          <w:rFonts w:ascii="Times New Roman" w:hAnsi="Times New Roman" w:cs="Times New Roman"/>
          <w:sz w:val="24"/>
          <w:szCs w:val="24"/>
        </w:rPr>
        <w:t xml:space="preserve"> contraptions in order to measure the size of an individual’s body parts. He also </w:t>
      </w:r>
      <w:r w:rsidR="000565D7" w:rsidRPr="000565D7">
        <w:rPr>
          <w:rFonts w:ascii="Times New Roman" w:hAnsi="Times New Roman" w:cs="Times New Roman"/>
          <w:sz w:val="24"/>
          <w:szCs w:val="24"/>
        </w:rPr>
        <w:t>adopted</w:t>
      </w:r>
      <w:r w:rsidR="0056054E" w:rsidRPr="000565D7">
        <w:rPr>
          <w:rFonts w:ascii="Times New Roman" w:hAnsi="Times New Roman" w:cs="Times New Roman"/>
          <w:sz w:val="24"/>
          <w:szCs w:val="24"/>
        </w:rPr>
        <w:t xml:space="preserve"> more abstract aspects </w:t>
      </w:r>
      <w:r w:rsidR="000565D7" w:rsidRPr="000565D7">
        <w:rPr>
          <w:rFonts w:ascii="Times New Roman" w:hAnsi="Times New Roman" w:cs="Times New Roman"/>
          <w:sz w:val="24"/>
          <w:szCs w:val="24"/>
        </w:rPr>
        <w:t>including</w:t>
      </w:r>
      <w:r w:rsidR="0056054E" w:rsidRPr="000565D7">
        <w:rPr>
          <w:rFonts w:ascii="Times New Roman" w:hAnsi="Times New Roman" w:cs="Times New Roman"/>
          <w:sz w:val="24"/>
          <w:szCs w:val="24"/>
        </w:rPr>
        <w:t xml:space="preserve"> sensitivity to identify an individual’s pain alongside a propensity to talk about the untruths.</w:t>
      </w:r>
      <w:r w:rsidR="008B4D37" w:rsidRPr="000565D7">
        <w:rPr>
          <w:rFonts w:ascii="Times New Roman" w:hAnsi="Times New Roman" w:cs="Times New Roman"/>
          <w:sz w:val="24"/>
          <w:szCs w:val="24"/>
        </w:rPr>
        <w:t xml:space="preserve"> Eventually, he crafted the lie detector’s rudimentary prototype. </w:t>
      </w:r>
    </w:p>
    <w:p w14:paraId="49F86F19" w14:textId="6ACBECEC" w:rsidR="00901290" w:rsidRPr="000565D7" w:rsidRDefault="00B44F36" w:rsidP="006F4FDE">
      <w:pPr>
        <w:tabs>
          <w:tab w:val="right" w:pos="9360"/>
        </w:tabs>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 xml:space="preserve">In the lie detector various pieces of </w:t>
      </w:r>
      <w:r w:rsidR="0047181B" w:rsidRPr="000565D7">
        <w:rPr>
          <w:rFonts w:ascii="Times New Roman" w:hAnsi="Times New Roman" w:cs="Times New Roman"/>
          <w:sz w:val="24"/>
          <w:szCs w:val="24"/>
        </w:rPr>
        <w:t xml:space="preserve">equipment for various purposes were used. </w:t>
      </w:r>
      <w:r w:rsidR="00774872" w:rsidRPr="000565D7">
        <w:rPr>
          <w:rFonts w:ascii="Times New Roman" w:hAnsi="Times New Roman" w:cs="Times New Roman"/>
          <w:sz w:val="24"/>
          <w:szCs w:val="24"/>
        </w:rPr>
        <w:t xml:space="preserve">An </w:t>
      </w:r>
      <w:r w:rsidR="000565D7" w:rsidRPr="000565D7">
        <w:rPr>
          <w:rFonts w:ascii="Times New Roman" w:hAnsi="Times New Roman" w:cs="Times New Roman"/>
          <w:sz w:val="24"/>
          <w:szCs w:val="24"/>
        </w:rPr>
        <w:t>including that</w:t>
      </w:r>
      <w:r w:rsidR="00774872" w:rsidRPr="000565D7">
        <w:rPr>
          <w:rFonts w:ascii="Times New Roman" w:hAnsi="Times New Roman" w:cs="Times New Roman"/>
          <w:sz w:val="24"/>
          <w:szCs w:val="24"/>
        </w:rPr>
        <w:t xml:space="preserve"> measures the changes on the blood pressure among the subjects was used. The subjects were people believed to posses an history pf offending as well as the law </w:t>
      </w:r>
      <w:r w:rsidR="000565D7" w:rsidRPr="000565D7">
        <w:rPr>
          <w:rFonts w:ascii="Times New Roman" w:hAnsi="Times New Roman" w:cs="Times New Roman"/>
          <w:sz w:val="24"/>
          <w:szCs w:val="24"/>
        </w:rPr>
        <w:t>aborning</w:t>
      </w:r>
      <w:r w:rsidR="00774872" w:rsidRPr="000565D7">
        <w:rPr>
          <w:rFonts w:ascii="Times New Roman" w:hAnsi="Times New Roman" w:cs="Times New Roman"/>
          <w:sz w:val="24"/>
          <w:szCs w:val="24"/>
        </w:rPr>
        <w:t xml:space="preserve"> citizens. During the process of carrying out the experiments the left arm was basically connected to machine while the other one was placed in an induction coil which he </w:t>
      </w:r>
      <w:r w:rsidR="000565D7" w:rsidRPr="000565D7">
        <w:rPr>
          <w:rFonts w:ascii="Times New Roman" w:hAnsi="Times New Roman" w:cs="Times New Roman"/>
          <w:sz w:val="24"/>
          <w:szCs w:val="24"/>
        </w:rPr>
        <w:t>referred</w:t>
      </w:r>
      <w:r w:rsidR="00774872" w:rsidRPr="000565D7">
        <w:rPr>
          <w:rFonts w:ascii="Times New Roman" w:hAnsi="Times New Roman" w:cs="Times New Roman"/>
          <w:sz w:val="24"/>
          <w:szCs w:val="24"/>
        </w:rPr>
        <w:t xml:space="preserve"> </w:t>
      </w:r>
      <w:r w:rsidR="000565D7" w:rsidRPr="000565D7">
        <w:rPr>
          <w:rFonts w:ascii="Times New Roman" w:hAnsi="Times New Roman" w:cs="Times New Roman"/>
          <w:sz w:val="24"/>
          <w:szCs w:val="24"/>
        </w:rPr>
        <w:t>it</w:t>
      </w:r>
      <w:r w:rsidR="00774872" w:rsidRPr="000565D7">
        <w:rPr>
          <w:rFonts w:ascii="Times New Roman" w:hAnsi="Times New Roman" w:cs="Times New Roman"/>
          <w:sz w:val="24"/>
          <w:szCs w:val="24"/>
        </w:rPr>
        <w:t xml:space="preserve"> as </w:t>
      </w:r>
      <w:r w:rsidR="000565D7" w:rsidRPr="000565D7">
        <w:rPr>
          <w:rFonts w:ascii="Times New Roman" w:hAnsi="Times New Roman" w:cs="Times New Roman"/>
          <w:sz w:val="24"/>
          <w:szCs w:val="24"/>
        </w:rPr>
        <w:t>Rushkoff</w:t>
      </w:r>
      <w:r w:rsidR="00774872" w:rsidRPr="000565D7">
        <w:rPr>
          <w:rFonts w:ascii="Times New Roman" w:hAnsi="Times New Roman" w:cs="Times New Roman"/>
          <w:sz w:val="24"/>
          <w:szCs w:val="24"/>
        </w:rPr>
        <w:t xml:space="preserve">. The subjects were the exposed to numerous unpleasant stimuli such as electro shots, firing pistol sounds. Pleasant </w:t>
      </w:r>
      <w:r w:rsidR="000565D7" w:rsidRPr="000565D7">
        <w:rPr>
          <w:rFonts w:ascii="Times New Roman" w:hAnsi="Times New Roman" w:cs="Times New Roman"/>
          <w:sz w:val="24"/>
          <w:szCs w:val="24"/>
        </w:rPr>
        <w:t>stimuli</w:t>
      </w:r>
      <w:r w:rsidR="00774872" w:rsidRPr="000565D7">
        <w:rPr>
          <w:rFonts w:ascii="Times New Roman" w:hAnsi="Times New Roman" w:cs="Times New Roman"/>
          <w:sz w:val="24"/>
          <w:szCs w:val="24"/>
        </w:rPr>
        <w:t xml:space="preserve"> such as the music, money, images of nude women and food were also utilized</w:t>
      </w:r>
      <w:r w:rsidR="000565D7">
        <w:rPr>
          <w:rFonts w:ascii="Times New Roman" w:hAnsi="Times New Roman" w:cs="Times New Roman"/>
          <w:sz w:val="24"/>
          <w:szCs w:val="24"/>
        </w:rPr>
        <w:t xml:space="preserve"> (</w:t>
      </w:r>
      <w:r w:rsidR="000565D7" w:rsidRPr="000565D7">
        <w:rPr>
          <w:rFonts w:ascii="Times New Roman" w:eastAsia="Times New Roman" w:hAnsi="Times New Roman" w:cs="Times New Roman"/>
          <w:sz w:val="24"/>
          <w:szCs w:val="24"/>
        </w:rPr>
        <w:t>Amjad</w:t>
      </w:r>
      <w:r w:rsidR="000565D7">
        <w:rPr>
          <w:rFonts w:ascii="Times New Roman" w:eastAsia="Times New Roman" w:hAnsi="Times New Roman" w:cs="Times New Roman"/>
          <w:sz w:val="24"/>
          <w:szCs w:val="24"/>
        </w:rPr>
        <w:t xml:space="preserve"> and</w:t>
      </w:r>
      <w:r w:rsidR="000565D7" w:rsidRPr="000565D7">
        <w:rPr>
          <w:rFonts w:ascii="Times New Roman" w:eastAsia="Times New Roman" w:hAnsi="Times New Roman" w:cs="Times New Roman"/>
          <w:sz w:val="24"/>
          <w:szCs w:val="24"/>
        </w:rPr>
        <w:t xml:space="preserve"> Malik</w:t>
      </w:r>
      <w:r w:rsidR="000565D7">
        <w:rPr>
          <w:rFonts w:ascii="Times New Roman" w:eastAsia="Times New Roman" w:hAnsi="Times New Roman" w:cs="Times New Roman"/>
          <w:sz w:val="24"/>
          <w:szCs w:val="24"/>
        </w:rPr>
        <w:t xml:space="preserve"> </w:t>
      </w:r>
      <w:r w:rsidR="000565D7" w:rsidRPr="000565D7">
        <w:rPr>
          <w:rFonts w:ascii="Times New Roman" w:eastAsia="Times New Roman" w:hAnsi="Times New Roman" w:cs="Times New Roman"/>
          <w:sz w:val="24"/>
          <w:szCs w:val="24"/>
        </w:rPr>
        <w:t>2020).</w:t>
      </w:r>
    </w:p>
    <w:p w14:paraId="4535BAD0" w14:textId="3A40B10C" w:rsidR="00901290" w:rsidRPr="000565D7" w:rsidRDefault="001F1F04" w:rsidP="006F4FDE">
      <w:pPr>
        <w:tabs>
          <w:tab w:val="right" w:pos="9360"/>
        </w:tabs>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lastRenderedPageBreak/>
        <w:t>Lombroso was</w:t>
      </w:r>
      <w:r w:rsidR="00901290" w:rsidRPr="000565D7">
        <w:rPr>
          <w:rFonts w:ascii="Times New Roman" w:hAnsi="Times New Roman" w:cs="Times New Roman"/>
          <w:sz w:val="24"/>
          <w:szCs w:val="24"/>
        </w:rPr>
        <w:t xml:space="preserve"> greatly inspired by the work he did hence he went a step further to produce the five editions of criminal man in 1876. Consequently, he attained the title of father of modern criminology since he was the first person to acknowledge that crime alongside criminals might be studied scientifically. His theory of the “born criminal” cemented the thinking concerning the criminal behavior in the late 19</w:t>
      </w:r>
      <w:r w:rsidR="00901290" w:rsidRPr="000565D7">
        <w:rPr>
          <w:rFonts w:ascii="Times New Roman" w:hAnsi="Times New Roman" w:cs="Times New Roman"/>
          <w:sz w:val="24"/>
          <w:szCs w:val="24"/>
          <w:vertAlign w:val="superscript"/>
        </w:rPr>
        <w:t>th</w:t>
      </w:r>
      <w:r w:rsidR="00901290" w:rsidRPr="000565D7">
        <w:rPr>
          <w:rFonts w:ascii="Times New Roman" w:hAnsi="Times New Roman" w:cs="Times New Roman"/>
          <w:sz w:val="24"/>
          <w:szCs w:val="24"/>
        </w:rPr>
        <w:t xml:space="preserve"> as well as early 20</w:t>
      </w:r>
      <w:r w:rsidR="00901290" w:rsidRPr="000565D7">
        <w:rPr>
          <w:rFonts w:ascii="Times New Roman" w:hAnsi="Times New Roman" w:cs="Times New Roman"/>
          <w:sz w:val="24"/>
          <w:szCs w:val="24"/>
          <w:vertAlign w:val="superscript"/>
        </w:rPr>
        <w:t>th</w:t>
      </w:r>
      <w:r w:rsidR="00901290" w:rsidRPr="000565D7">
        <w:rPr>
          <w:rFonts w:ascii="Times New Roman" w:hAnsi="Times New Roman" w:cs="Times New Roman"/>
          <w:sz w:val="24"/>
          <w:szCs w:val="24"/>
        </w:rPr>
        <w:t xml:space="preserve"> century. </w:t>
      </w:r>
      <w:r w:rsidR="00295F84" w:rsidRPr="000565D7">
        <w:rPr>
          <w:rFonts w:ascii="Times New Roman" w:hAnsi="Times New Roman" w:cs="Times New Roman"/>
          <w:sz w:val="24"/>
          <w:szCs w:val="24"/>
        </w:rPr>
        <w:t xml:space="preserve">Before the “born criminal” theory, there was a believe that crime was a crime against the God whose punishment ought to be carried in a befitting way. This included revenge against the offender and other prescribed forms of punishment. </w:t>
      </w:r>
      <w:r w:rsidR="003D600C" w:rsidRPr="000565D7">
        <w:rPr>
          <w:rFonts w:ascii="Times New Roman" w:hAnsi="Times New Roman" w:cs="Times New Roman"/>
          <w:sz w:val="24"/>
          <w:szCs w:val="24"/>
        </w:rPr>
        <w:t>For instance, in the event an offender killed someone, he or she ought to endure similar fate</w:t>
      </w:r>
      <w:r w:rsidR="00107097">
        <w:rPr>
          <w:rFonts w:ascii="Times New Roman" w:hAnsi="Times New Roman" w:cs="Times New Roman"/>
          <w:sz w:val="24"/>
          <w:szCs w:val="24"/>
        </w:rPr>
        <w:t xml:space="preserve"> (</w:t>
      </w:r>
      <w:r w:rsidR="00107097" w:rsidRPr="00107097">
        <w:rPr>
          <w:rFonts w:ascii="Times New Roman" w:eastAsia="Times New Roman" w:hAnsi="Times New Roman" w:cs="Times New Roman"/>
          <w:sz w:val="24"/>
          <w:szCs w:val="24"/>
        </w:rPr>
        <w:t>Dunnage,</w:t>
      </w:r>
      <w:r w:rsidR="00107097">
        <w:rPr>
          <w:rFonts w:ascii="Times New Roman" w:eastAsia="Times New Roman" w:hAnsi="Times New Roman" w:cs="Times New Roman"/>
          <w:sz w:val="24"/>
          <w:szCs w:val="24"/>
        </w:rPr>
        <w:t xml:space="preserve"> </w:t>
      </w:r>
      <w:r w:rsidR="00107097" w:rsidRPr="00107097">
        <w:rPr>
          <w:rFonts w:ascii="Times New Roman" w:eastAsia="Times New Roman" w:hAnsi="Times New Roman" w:cs="Times New Roman"/>
          <w:sz w:val="24"/>
          <w:szCs w:val="24"/>
        </w:rPr>
        <w:t>2018).</w:t>
      </w:r>
    </w:p>
    <w:p w14:paraId="01594831" w14:textId="2DC0D73B" w:rsidR="00D54E42" w:rsidRPr="000565D7" w:rsidRDefault="00D54E42" w:rsidP="006F4FDE">
      <w:pPr>
        <w:tabs>
          <w:tab w:val="right" w:pos="9360"/>
        </w:tabs>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 xml:space="preserve">Lombroso perceptions was captured by the thinkers in the enlightenment including Jeremy Bentham and Cesare Beccaria that acknowledged that the crime </w:t>
      </w:r>
      <w:r w:rsidR="00205188" w:rsidRPr="000565D7">
        <w:rPr>
          <w:rFonts w:ascii="Times New Roman" w:hAnsi="Times New Roman" w:cs="Times New Roman"/>
          <w:sz w:val="24"/>
          <w:szCs w:val="24"/>
        </w:rPr>
        <w:t>offenders carried</w:t>
      </w:r>
      <w:r w:rsidRPr="000565D7">
        <w:rPr>
          <w:rFonts w:ascii="Times New Roman" w:hAnsi="Times New Roman" w:cs="Times New Roman"/>
          <w:sz w:val="24"/>
          <w:szCs w:val="24"/>
        </w:rPr>
        <w:t xml:space="preserve"> a cost benefit analysis before committing the act. </w:t>
      </w:r>
      <w:r w:rsidR="00A60E54" w:rsidRPr="000565D7">
        <w:rPr>
          <w:rFonts w:ascii="Times New Roman" w:hAnsi="Times New Roman" w:cs="Times New Roman"/>
          <w:sz w:val="24"/>
          <w:szCs w:val="24"/>
        </w:rPr>
        <w:t xml:space="preserve">The offenders would not engage in crime activities in the event the costs made with tough punishments outweighed the </w:t>
      </w:r>
      <w:r w:rsidR="00205188" w:rsidRPr="000565D7">
        <w:rPr>
          <w:rFonts w:ascii="Times New Roman" w:hAnsi="Times New Roman" w:cs="Times New Roman"/>
          <w:sz w:val="24"/>
          <w:szCs w:val="24"/>
        </w:rPr>
        <w:t>potential</w:t>
      </w:r>
      <w:r w:rsidR="00A60E54" w:rsidRPr="000565D7">
        <w:rPr>
          <w:rFonts w:ascii="Times New Roman" w:hAnsi="Times New Roman" w:cs="Times New Roman"/>
          <w:sz w:val="24"/>
          <w:szCs w:val="24"/>
        </w:rPr>
        <w:t xml:space="preserve"> benefits. </w:t>
      </w:r>
      <w:r w:rsidR="00241A5F" w:rsidRPr="000565D7">
        <w:rPr>
          <w:rFonts w:ascii="Times New Roman" w:hAnsi="Times New Roman" w:cs="Times New Roman"/>
          <w:sz w:val="24"/>
          <w:szCs w:val="24"/>
        </w:rPr>
        <w:t>Some critiques allude that it is not all the cri</w:t>
      </w:r>
      <w:r w:rsidR="001E16F5" w:rsidRPr="000565D7">
        <w:rPr>
          <w:rFonts w:ascii="Times New Roman" w:hAnsi="Times New Roman" w:cs="Times New Roman"/>
          <w:sz w:val="24"/>
          <w:szCs w:val="24"/>
        </w:rPr>
        <w:t xml:space="preserve">me </w:t>
      </w:r>
      <w:r w:rsidR="00241A5F" w:rsidRPr="000565D7">
        <w:rPr>
          <w:rFonts w:ascii="Times New Roman" w:hAnsi="Times New Roman" w:cs="Times New Roman"/>
          <w:sz w:val="24"/>
          <w:szCs w:val="24"/>
        </w:rPr>
        <w:t xml:space="preserve">offenders are rational as well as the crimes since the violent crimes are carried out of emotions. </w:t>
      </w:r>
      <w:r w:rsidR="001E16F5" w:rsidRPr="000565D7">
        <w:rPr>
          <w:rFonts w:ascii="Times New Roman" w:hAnsi="Times New Roman" w:cs="Times New Roman"/>
          <w:sz w:val="24"/>
          <w:szCs w:val="24"/>
        </w:rPr>
        <w:t xml:space="preserve">In his works alongside other criminal anthropologists challenged the traditional ideas. They originally became the first persons to advocate on a </w:t>
      </w:r>
      <w:r w:rsidR="000565D7" w:rsidRPr="000565D7">
        <w:rPr>
          <w:rFonts w:ascii="Times New Roman" w:hAnsi="Times New Roman" w:cs="Times New Roman"/>
          <w:sz w:val="24"/>
          <w:szCs w:val="24"/>
        </w:rPr>
        <w:t>scientific perception of study</w:t>
      </w:r>
      <w:r w:rsidR="001E16F5" w:rsidRPr="000565D7">
        <w:rPr>
          <w:rFonts w:ascii="Times New Roman" w:hAnsi="Times New Roman" w:cs="Times New Roman"/>
          <w:sz w:val="24"/>
          <w:szCs w:val="24"/>
        </w:rPr>
        <w:t xml:space="preserve"> of </w:t>
      </w:r>
      <w:r w:rsidR="000565D7" w:rsidRPr="000565D7">
        <w:rPr>
          <w:rFonts w:ascii="Times New Roman" w:hAnsi="Times New Roman" w:cs="Times New Roman"/>
          <w:sz w:val="24"/>
          <w:szCs w:val="24"/>
        </w:rPr>
        <w:t>crime and</w:t>
      </w:r>
      <w:r w:rsidR="001E16F5" w:rsidRPr="000565D7">
        <w:rPr>
          <w:rFonts w:ascii="Times New Roman" w:hAnsi="Times New Roman" w:cs="Times New Roman"/>
          <w:sz w:val="24"/>
          <w:szCs w:val="24"/>
        </w:rPr>
        <w:t xml:space="preserve"> criminals</w:t>
      </w:r>
      <w:r w:rsidR="00AA54A2">
        <w:rPr>
          <w:rFonts w:ascii="Times New Roman" w:hAnsi="Times New Roman" w:cs="Times New Roman"/>
          <w:sz w:val="24"/>
          <w:szCs w:val="24"/>
        </w:rPr>
        <w:t xml:space="preserve"> (</w:t>
      </w:r>
      <w:r w:rsidR="00AA54A2" w:rsidRPr="00AA54A2">
        <w:rPr>
          <w:rFonts w:ascii="Times New Roman" w:eastAsia="Times New Roman" w:hAnsi="Times New Roman" w:cs="Times New Roman"/>
          <w:sz w:val="24"/>
          <w:szCs w:val="24"/>
        </w:rPr>
        <w:t xml:space="preserve">Ciliberti </w:t>
      </w:r>
      <w:r w:rsidR="00AA54A2">
        <w:rPr>
          <w:rFonts w:ascii="Times New Roman" w:eastAsia="Times New Roman" w:hAnsi="Times New Roman" w:cs="Times New Roman"/>
          <w:sz w:val="24"/>
          <w:szCs w:val="24"/>
        </w:rPr>
        <w:t xml:space="preserve">et al. </w:t>
      </w:r>
      <w:r w:rsidR="00AA54A2" w:rsidRPr="00AA54A2">
        <w:rPr>
          <w:rFonts w:ascii="Times New Roman" w:eastAsia="Times New Roman" w:hAnsi="Times New Roman" w:cs="Times New Roman"/>
          <w:sz w:val="24"/>
          <w:szCs w:val="24"/>
        </w:rPr>
        <w:t>2018).</w:t>
      </w:r>
    </w:p>
    <w:p w14:paraId="53AF28DA" w14:textId="50EE688B" w:rsidR="006F4FDE" w:rsidRDefault="00D54608" w:rsidP="003C28A6">
      <w:pPr>
        <w:tabs>
          <w:tab w:val="right" w:pos="9360"/>
        </w:tabs>
        <w:spacing w:line="480" w:lineRule="auto"/>
        <w:ind w:firstLine="720"/>
        <w:rPr>
          <w:rFonts w:ascii="Times New Roman" w:hAnsi="Times New Roman" w:cs="Times New Roman"/>
          <w:sz w:val="24"/>
          <w:szCs w:val="24"/>
        </w:rPr>
      </w:pPr>
      <w:r w:rsidRPr="000565D7">
        <w:rPr>
          <w:rFonts w:ascii="Times New Roman" w:hAnsi="Times New Roman" w:cs="Times New Roman"/>
          <w:sz w:val="24"/>
          <w:szCs w:val="24"/>
        </w:rPr>
        <w:t>Some of the critiques allude that Lombroso at sometimes drew on some unprecedent evidence with main objective to increase more weight to his theories</w:t>
      </w:r>
      <w:r w:rsidR="005E0F55">
        <w:rPr>
          <w:rFonts w:ascii="Times New Roman" w:hAnsi="Times New Roman" w:cs="Times New Roman"/>
          <w:sz w:val="24"/>
          <w:szCs w:val="24"/>
        </w:rPr>
        <w:t xml:space="preserve"> (</w:t>
      </w:r>
      <w:r w:rsidR="005E0F55" w:rsidRPr="005E0F55">
        <w:rPr>
          <w:rFonts w:ascii="Times New Roman" w:eastAsia="Times New Roman" w:hAnsi="Times New Roman" w:cs="Times New Roman"/>
          <w:sz w:val="24"/>
          <w:szCs w:val="24"/>
        </w:rPr>
        <w:t>Knepper</w:t>
      </w:r>
      <w:r w:rsidR="005E0F55">
        <w:rPr>
          <w:rFonts w:ascii="Times New Roman" w:eastAsia="Times New Roman" w:hAnsi="Times New Roman" w:cs="Times New Roman"/>
          <w:sz w:val="24"/>
          <w:szCs w:val="24"/>
        </w:rPr>
        <w:t xml:space="preserve"> </w:t>
      </w:r>
      <w:r w:rsidR="005E0F55" w:rsidRPr="005E0F55">
        <w:rPr>
          <w:rFonts w:ascii="Times New Roman" w:eastAsia="Times New Roman" w:hAnsi="Times New Roman" w:cs="Times New Roman"/>
          <w:sz w:val="24"/>
          <w:szCs w:val="24"/>
        </w:rPr>
        <w:t>2018).</w:t>
      </w:r>
      <w:r w:rsidRPr="000565D7">
        <w:rPr>
          <w:rFonts w:ascii="Times New Roman" w:hAnsi="Times New Roman" w:cs="Times New Roman"/>
          <w:sz w:val="24"/>
          <w:szCs w:val="24"/>
        </w:rPr>
        <w:t xml:space="preserve"> </w:t>
      </w:r>
      <w:r w:rsidR="000565D7" w:rsidRPr="000565D7">
        <w:rPr>
          <w:rFonts w:ascii="Times New Roman" w:hAnsi="Times New Roman" w:cs="Times New Roman"/>
          <w:sz w:val="24"/>
          <w:szCs w:val="24"/>
        </w:rPr>
        <w:t>This</w:t>
      </w:r>
      <w:r w:rsidRPr="000565D7">
        <w:rPr>
          <w:rFonts w:ascii="Times New Roman" w:hAnsi="Times New Roman" w:cs="Times New Roman"/>
          <w:sz w:val="24"/>
          <w:szCs w:val="24"/>
        </w:rPr>
        <w:t xml:space="preserve"> included the old proverbs as well as </w:t>
      </w:r>
      <w:r w:rsidR="000565D7" w:rsidRPr="000565D7">
        <w:rPr>
          <w:rFonts w:ascii="Times New Roman" w:hAnsi="Times New Roman" w:cs="Times New Roman"/>
          <w:sz w:val="24"/>
          <w:szCs w:val="24"/>
        </w:rPr>
        <w:t>anecdotes</w:t>
      </w:r>
      <w:r w:rsidRPr="000565D7">
        <w:rPr>
          <w:rFonts w:ascii="Times New Roman" w:hAnsi="Times New Roman" w:cs="Times New Roman"/>
          <w:sz w:val="24"/>
          <w:szCs w:val="24"/>
        </w:rPr>
        <w:t xml:space="preserve"> derived from </w:t>
      </w:r>
      <w:r w:rsidR="000565D7" w:rsidRPr="000565D7">
        <w:rPr>
          <w:rFonts w:ascii="Times New Roman" w:hAnsi="Times New Roman" w:cs="Times New Roman"/>
          <w:sz w:val="24"/>
          <w:szCs w:val="24"/>
        </w:rPr>
        <w:t>colleagues’</w:t>
      </w:r>
      <w:r w:rsidRPr="000565D7">
        <w:rPr>
          <w:rFonts w:ascii="Times New Roman" w:hAnsi="Times New Roman" w:cs="Times New Roman"/>
          <w:sz w:val="24"/>
          <w:szCs w:val="24"/>
        </w:rPr>
        <w:t xml:space="preserve"> </w:t>
      </w:r>
      <w:r w:rsidR="000565D7" w:rsidRPr="000565D7">
        <w:rPr>
          <w:rFonts w:ascii="Times New Roman" w:hAnsi="Times New Roman" w:cs="Times New Roman"/>
          <w:sz w:val="24"/>
          <w:szCs w:val="24"/>
        </w:rPr>
        <w:t>narrations across</w:t>
      </w:r>
      <w:r w:rsidRPr="000565D7">
        <w:rPr>
          <w:rFonts w:ascii="Times New Roman" w:hAnsi="Times New Roman" w:cs="Times New Roman"/>
          <w:sz w:val="24"/>
          <w:szCs w:val="24"/>
        </w:rPr>
        <w:t xml:space="preserve"> the years. </w:t>
      </w:r>
      <w:r w:rsidR="004F6E4E" w:rsidRPr="000565D7">
        <w:rPr>
          <w:rFonts w:ascii="Times New Roman" w:hAnsi="Times New Roman" w:cs="Times New Roman"/>
          <w:sz w:val="24"/>
          <w:szCs w:val="24"/>
        </w:rPr>
        <w:t xml:space="preserve">Consequently, the critiques found space in attacking his work. Lombroso’s work was attained as a result of his unrelentless </w:t>
      </w:r>
      <w:r w:rsidR="000565D7" w:rsidRPr="000565D7">
        <w:rPr>
          <w:rFonts w:ascii="Times New Roman" w:hAnsi="Times New Roman" w:cs="Times New Roman"/>
          <w:sz w:val="24"/>
          <w:szCs w:val="24"/>
        </w:rPr>
        <w:t>curiosity</w:t>
      </w:r>
      <w:r w:rsidR="004F6E4E" w:rsidRPr="000565D7">
        <w:rPr>
          <w:rFonts w:ascii="Times New Roman" w:hAnsi="Times New Roman" w:cs="Times New Roman"/>
          <w:sz w:val="24"/>
          <w:szCs w:val="24"/>
        </w:rPr>
        <w:t xml:space="preserve"> for crime, criminals as well as what motivated them to commit crimes alongside their </w:t>
      </w:r>
      <w:r w:rsidR="000565D7" w:rsidRPr="000565D7">
        <w:rPr>
          <w:rFonts w:ascii="Times New Roman" w:hAnsi="Times New Roman" w:cs="Times New Roman"/>
          <w:sz w:val="24"/>
          <w:szCs w:val="24"/>
        </w:rPr>
        <w:t>cultural</w:t>
      </w:r>
      <w:r w:rsidR="004F6E4E" w:rsidRPr="000565D7">
        <w:rPr>
          <w:rFonts w:ascii="Times New Roman" w:hAnsi="Times New Roman" w:cs="Times New Roman"/>
          <w:sz w:val="24"/>
          <w:szCs w:val="24"/>
        </w:rPr>
        <w:t xml:space="preserve"> beliefs. </w:t>
      </w:r>
    </w:p>
    <w:p w14:paraId="0ACA2B44" w14:textId="7080A4A0" w:rsidR="000565D7" w:rsidRDefault="000565D7" w:rsidP="006F4FDE">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46E68E4" w14:textId="77777777" w:rsidR="006F4FDE" w:rsidRDefault="006F4FDE" w:rsidP="006F4FDE">
      <w:pPr>
        <w:spacing w:after="0" w:line="480" w:lineRule="auto"/>
        <w:ind w:left="720" w:hanging="720"/>
        <w:rPr>
          <w:rFonts w:ascii="Times New Roman" w:eastAsia="Times New Roman" w:hAnsi="Times New Roman" w:cs="Times New Roman"/>
          <w:sz w:val="24"/>
          <w:szCs w:val="24"/>
        </w:rPr>
      </w:pPr>
      <w:r w:rsidRPr="000565D7">
        <w:rPr>
          <w:rFonts w:ascii="Times New Roman" w:eastAsia="Times New Roman" w:hAnsi="Times New Roman" w:cs="Times New Roman"/>
          <w:sz w:val="24"/>
          <w:szCs w:val="24"/>
        </w:rPr>
        <w:t xml:space="preserve">Amjad, K., &amp; Malik, A. A. (2020). A Technique and Architectural Design for Criminal Detection based on Lombroso Theory Using Deep Learning. </w:t>
      </w:r>
      <w:r w:rsidRPr="000565D7">
        <w:rPr>
          <w:rFonts w:ascii="Times New Roman" w:eastAsia="Times New Roman" w:hAnsi="Times New Roman" w:cs="Times New Roman"/>
          <w:i/>
          <w:iCs/>
          <w:sz w:val="24"/>
          <w:szCs w:val="24"/>
        </w:rPr>
        <w:t>LGURJCSIT</w:t>
      </w:r>
      <w:r w:rsidRPr="000565D7">
        <w:rPr>
          <w:rFonts w:ascii="Times New Roman" w:eastAsia="Times New Roman" w:hAnsi="Times New Roman" w:cs="Times New Roman"/>
          <w:sz w:val="24"/>
          <w:szCs w:val="24"/>
        </w:rPr>
        <w:t xml:space="preserve">, </w:t>
      </w:r>
      <w:r w:rsidRPr="000565D7">
        <w:rPr>
          <w:rFonts w:ascii="Times New Roman" w:eastAsia="Times New Roman" w:hAnsi="Times New Roman" w:cs="Times New Roman"/>
          <w:i/>
          <w:iCs/>
          <w:sz w:val="24"/>
          <w:szCs w:val="24"/>
        </w:rPr>
        <w:t>4</w:t>
      </w:r>
      <w:r w:rsidRPr="000565D7">
        <w:rPr>
          <w:rFonts w:ascii="Times New Roman" w:eastAsia="Times New Roman" w:hAnsi="Times New Roman" w:cs="Times New Roman"/>
          <w:sz w:val="24"/>
          <w:szCs w:val="24"/>
        </w:rPr>
        <w:t>(3), 47-63.</w:t>
      </w:r>
    </w:p>
    <w:p w14:paraId="6ABAB836" w14:textId="77777777" w:rsidR="006F4FDE" w:rsidRPr="000B650A" w:rsidRDefault="006F4FDE" w:rsidP="006F4FDE">
      <w:pPr>
        <w:spacing w:after="0" w:line="480" w:lineRule="auto"/>
        <w:ind w:left="720" w:hanging="720"/>
        <w:rPr>
          <w:rFonts w:ascii="Times New Roman" w:eastAsia="Times New Roman" w:hAnsi="Times New Roman" w:cs="Times New Roman"/>
          <w:sz w:val="24"/>
          <w:szCs w:val="24"/>
        </w:rPr>
      </w:pPr>
      <w:r w:rsidRPr="000B650A">
        <w:rPr>
          <w:rFonts w:ascii="Times New Roman" w:eastAsia="Times New Roman" w:hAnsi="Times New Roman" w:cs="Times New Roman"/>
          <w:sz w:val="24"/>
          <w:szCs w:val="24"/>
        </w:rPr>
        <w:t xml:space="preserve">Ciliberti, R., Armocida, G., &amp; Licata, M. (2019). Rebury the “Atavistic Skull” Studied by Lombroso?. </w:t>
      </w:r>
      <w:r w:rsidRPr="000B650A">
        <w:rPr>
          <w:rFonts w:ascii="Times New Roman" w:eastAsia="Times New Roman" w:hAnsi="Times New Roman" w:cs="Times New Roman"/>
          <w:i/>
          <w:iCs/>
          <w:sz w:val="24"/>
          <w:szCs w:val="24"/>
        </w:rPr>
        <w:t>The American Journal of Forensic Medicine and Pathology</w:t>
      </w:r>
      <w:r w:rsidRPr="000B650A">
        <w:rPr>
          <w:rFonts w:ascii="Times New Roman" w:eastAsia="Times New Roman" w:hAnsi="Times New Roman" w:cs="Times New Roman"/>
          <w:sz w:val="24"/>
          <w:szCs w:val="24"/>
        </w:rPr>
        <w:t xml:space="preserve">, </w:t>
      </w:r>
      <w:r w:rsidRPr="000B650A">
        <w:rPr>
          <w:rFonts w:ascii="Times New Roman" w:eastAsia="Times New Roman" w:hAnsi="Times New Roman" w:cs="Times New Roman"/>
          <w:i/>
          <w:iCs/>
          <w:sz w:val="24"/>
          <w:szCs w:val="24"/>
        </w:rPr>
        <w:t>40</w:t>
      </w:r>
      <w:r w:rsidRPr="000B650A">
        <w:rPr>
          <w:rFonts w:ascii="Times New Roman" w:eastAsia="Times New Roman" w:hAnsi="Times New Roman" w:cs="Times New Roman"/>
          <w:sz w:val="24"/>
          <w:szCs w:val="24"/>
        </w:rPr>
        <w:t>(2), 136-139.</w:t>
      </w:r>
    </w:p>
    <w:p w14:paraId="1839D11A" w14:textId="77777777" w:rsidR="006F4FDE" w:rsidRPr="00AA54A2" w:rsidRDefault="006F4FDE" w:rsidP="006F4FDE">
      <w:pPr>
        <w:spacing w:after="0" w:line="480" w:lineRule="auto"/>
        <w:ind w:left="720" w:hanging="720"/>
        <w:rPr>
          <w:rFonts w:ascii="Times New Roman" w:eastAsia="Times New Roman" w:hAnsi="Times New Roman" w:cs="Times New Roman"/>
          <w:sz w:val="24"/>
          <w:szCs w:val="24"/>
        </w:rPr>
      </w:pPr>
      <w:r w:rsidRPr="00AA54A2">
        <w:rPr>
          <w:rFonts w:ascii="Times New Roman" w:eastAsia="Times New Roman" w:hAnsi="Times New Roman" w:cs="Times New Roman"/>
          <w:sz w:val="24"/>
          <w:szCs w:val="24"/>
        </w:rPr>
        <w:t xml:space="preserve">Ciliberti, R., Monza, F., De Stefano, F., &amp; Licata, M. (2018). The trial of the skull studied by the founder of Criminal Anthropology: The war of the Lombroso Museum. </w:t>
      </w:r>
      <w:r w:rsidRPr="00AA54A2">
        <w:rPr>
          <w:rFonts w:ascii="Times New Roman" w:eastAsia="Times New Roman" w:hAnsi="Times New Roman" w:cs="Times New Roman"/>
          <w:i/>
          <w:iCs/>
          <w:sz w:val="24"/>
          <w:szCs w:val="24"/>
        </w:rPr>
        <w:t>Journal of Forensic and Legal Medicine</w:t>
      </w:r>
      <w:r w:rsidRPr="00AA54A2">
        <w:rPr>
          <w:rFonts w:ascii="Times New Roman" w:eastAsia="Times New Roman" w:hAnsi="Times New Roman" w:cs="Times New Roman"/>
          <w:sz w:val="24"/>
          <w:szCs w:val="24"/>
        </w:rPr>
        <w:t xml:space="preserve">, </w:t>
      </w:r>
      <w:r w:rsidRPr="00AA54A2">
        <w:rPr>
          <w:rFonts w:ascii="Times New Roman" w:eastAsia="Times New Roman" w:hAnsi="Times New Roman" w:cs="Times New Roman"/>
          <w:i/>
          <w:iCs/>
          <w:sz w:val="24"/>
          <w:szCs w:val="24"/>
        </w:rPr>
        <w:t>59</w:t>
      </w:r>
      <w:r w:rsidRPr="00AA54A2">
        <w:rPr>
          <w:rFonts w:ascii="Times New Roman" w:eastAsia="Times New Roman" w:hAnsi="Times New Roman" w:cs="Times New Roman"/>
          <w:sz w:val="24"/>
          <w:szCs w:val="24"/>
        </w:rPr>
        <w:t>, 13-15.</w:t>
      </w:r>
    </w:p>
    <w:p w14:paraId="1F122176" w14:textId="77777777" w:rsidR="005E0F55" w:rsidRDefault="006F4FDE" w:rsidP="005E0F55">
      <w:pPr>
        <w:spacing w:after="0" w:line="480" w:lineRule="auto"/>
        <w:ind w:left="720" w:hanging="720"/>
        <w:rPr>
          <w:rFonts w:ascii="Times New Roman" w:eastAsia="Times New Roman" w:hAnsi="Times New Roman" w:cs="Times New Roman"/>
          <w:sz w:val="24"/>
          <w:szCs w:val="24"/>
        </w:rPr>
      </w:pPr>
      <w:r w:rsidRPr="00107097">
        <w:rPr>
          <w:rFonts w:ascii="Times New Roman" w:eastAsia="Times New Roman" w:hAnsi="Times New Roman" w:cs="Times New Roman"/>
          <w:sz w:val="24"/>
          <w:szCs w:val="24"/>
        </w:rPr>
        <w:t xml:space="preserve">Dunnage, J. (2018). The work of Cesare Lombroso and its reception: Further contexts and perspectives. </w:t>
      </w:r>
      <w:r w:rsidRPr="00107097">
        <w:rPr>
          <w:rFonts w:ascii="Times New Roman" w:eastAsia="Times New Roman" w:hAnsi="Times New Roman" w:cs="Times New Roman"/>
          <w:i/>
          <w:iCs/>
          <w:sz w:val="24"/>
          <w:szCs w:val="24"/>
        </w:rPr>
        <w:t>Crime, Histoire &amp; Sociétés/Crime, History &amp; Societies</w:t>
      </w:r>
      <w:r w:rsidRPr="00107097">
        <w:rPr>
          <w:rFonts w:ascii="Times New Roman" w:eastAsia="Times New Roman" w:hAnsi="Times New Roman" w:cs="Times New Roman"/>
          <w:sz w:val="24"/>
          <w:szCs w:val="24"/>
        </w:rPr>
        <w:t xml:space="preserve">, </w:t>
      </w:r>
      <w:r w:rsidRPr="00107097">
        <w:rPr>
          <w:rFonts w:ascii="Times New Roman" w:eastAsia="Times New Roman" w:hAnsi="Times New Roman" w:cs="Times New Roman"/>
          <w:i/>
          <w:iCs/>
          <w:sz w:val="24"/>
          <w:szCs w:val="24"/>
        </w:rPr>
        <w:t>22</w:t>
      </w:r>
      <w:r w:rsidRPr="00107097">
        <w:rPr>
          <w:rFonts w:ascii="Times New Roman" w:eastAsia="Times New Roman" w:hAnsi="Times New Roman" w:cs="Times New Roman"/>
          <w:sz w:val="24"/>
          <w:szCs w:val="24"/>
        </w:rPr>
        <w:t>(2), 5-8.</w:t>
      </w:r>
    </w:p>
    <w:p w14:paraId="233187B8" w14:textId="1617833B" w:rsidR="005E0F55" w:rsidRPr="005E0F55" w:rsidRDefault="005E0F55" w:rsidP="005E0F55">
      <w:pPr>
        <w:spacing w:after="0" w:line="480" w:lineRule="auto"/>
        <w:ind w:left="720" w:hanging="720"/>
        <w:rPr>
          <w:rFonts w:ascii="Times New Roman" w:eastAsia="Times New Roman" w:hAnsi="Times New Roman" w:cs="Times New Roman"/>
          <w:sz w:val="24"/>
          <w:szCs w:val="24"/>
        </w:rPr>
      </w:pPr>
      <w:r w:rsidRPr="005E0F55">
        <w:rPr>
          <w:rFonts w:ascii="Times New Roman" w:eastAsia="Times New Roman" w:hAnsi="Times New Roman" w:cs="Times New Roman"/>
          <w:sz w:val="24"/>
          <w:szCs w:val="24"/>
        </w:rPr>
        <w:t xml:space="preserve">Knepper, P. (2018). Laughing at Lombroso: Positivism and criminal anthropology in historical perspective. </w:t>
      </w:r>
      <w:r w:rsidRPr="005E0F55">
        <w:rPr>
          <w:rFonts w:ascii="Times New Roman" w:eastAsia="Times New Roman" w:hAnsi="Times New Roman" w:cs="Times New Roman"/>
          <w:i/>
          <w:iCs/>
          <w:sz w:val="24"/>
          <w:szCs w:val="24"/>
        </w:rPr>
        <w:t>The Handbook of the History and Philosophy of Criminology</w:t>
      </w:r>
      <w:r w:rsidRPr="005E0F55">
        <w:rPr>
          <w:rFonts w:ascii="Times New Roman" w:eastAsia="Times New Roman" w:hAnsi="Times New Roman" w:cs="Times New Roman"/>
          <w:sz w:val="24"/>
          <w:szCs w:val="24"/>
        </w:rPr>
        <w:t>, 51.</w:t>
      </w:r>
    </w:p>
    <w:p w14:paraId="76BADAE5" w14:textId="77777777" w:rsidR="005E0F55" w:rsidRPr="00107097" w:rsidRDefault="005E0F55" w:rsidP="006F4FDE">
      <w:pPr>
        <w:spacing w:after="0" w:line="480" w:lineRule="auto"/>
        <w:ind w:left="720" w:hanging="720"/>
        <w:rPr>
          <w:rFonts w:ascii="Times New Roman" w:eastAsia="Times New Roman" w:hAnsi="Times New Roman" w:cs="Times New Roman"/>
          <w:sz w:val="24"/>
          <w:szCs w:val="24"/>
        </w:rPr>
      </w:pPr>
    </w:p>
    <w:p w14:paraId="56D831EB" w14:textId="77777777" w:rsidR="000B650A" w:rsidRPr="000565D7" w:rsidRDefault="000B650A" w:rsidP="006F4FDE">
      <w:pPr>
        <w:spacing w:after="0" w:line="480" w:lineRule="auto"/>
        <w:rPr>
          <w:rFonts w:ascii="Times New Roman" w:eastAsia="Times New Roman" w:hAnsi="Times New Roman" w:cs="Times New Roman"/>
          <w:sz w:val="24"/>
          <w:szCs w:val="24"/>
        </w:rPr>
      </w:pPr>
    </w:p>
    <w:p w14:paraId="27E54B51" w14:textId="77777777" w:rsidR="000565D7" w:rsidRDefault="000565D7" w:rsidP="006F4FDE">
      <w:pPr>
        <w:tabs>
          <w:tab w:val="right" w:pos="9360"/>
        </w:tabs>
        <w:spacing w:line="480" w:lineRule="auto"/>
        <w:rPr>
          <w:rFonts w:ascii="Times New Roman" w:hAnsi="Times New Roman" w:cs="Times New Roman"/>
          <w:sz w:val="24"/>
          <w:szCs w:val="24"/>
        </w:rPr>
      </w:pPr>
    </w:p>
    <w:p w14:paraId="6FFB39AD" w14:textId="7BB5DC1C" w:rsidR="00063EF2" w:rsidRPr="000565D7" w:rsidRDefault="00774872" w:rsidP="006F4FDE">
      <w:pPr>
        <w:tabs>
          <w:tab w:val="right" w:pos="9360"/>
        </w:tabs>
        <w:spacing w:line="480" w:lineRule="auto"/>
        <w:rPr>
          <w:rFonts w:ascii="Times New Roman" w:hAnsi="Times New Roman" w:cs="Times New Roman"/>
          <w:sz w:val="24"/>
          <w:szCs w:val="24"/>
        </w:rPr>
      </w:pPr>
      <w:r w:rsidRPr="000565D7">
        <w:rPr>
          <w:rFonts w:ascii="Times New Roman" w:hAnsi="Times New Roman" w:cs="Times New Roman"/>
          <w:sz w:val="24"/>
          <w:szCs w:val="24"/>
        </w:rPr>
        <w:tab/>
      </w:r>
    </w:p>
    <w:p w14:paraId="2183B149" w14:textId="77777777" w:rsidR="00A3754A" w:rsidRPr="000565D7" w:rsidRDefault="00A3754A" w:rsidP="006F4FDE">
      <w:pPr>
        <w:spacing w:line="480" w:lineRule="auto"/>
        <w:jc w:val="right"/>
        <w:rPr>
          <w:rFonts w:ascii="Times New Roman" w:hAnsi="Times New Roman" w:cs="Times New Roman"/>
          <w:sz w:val="24"/>
          <w:szCs w:val="24"/>
        </w:rPr>
      </w:pPr>
    </w:p>
    <w:sectPr w:rsidR="00A3754A" w:rsidRPr="000565D7" w:rsidSect="003C28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5FE27" w14:textId="77777777" w:rsidR="003C28A6" w:rsidRDefault="003C28A6" w:rsidP="003C28A6">
      <w:pPr>
        <w:spacing w:after="0" w:line="240" w:lineRule="auto"/>
      </w:pPr>
      <w:r>
        <w:separator/>
      </w:r>
    </w:p>
  </w:endnote>
  <w:endnote w:type="continuationSeparator" w:id="0">
    <w:p w14:paraId="1FC98D65" w14:textId="77777777" w:rsidR="003C28A6" w:rsidRDefault="003C28A6" w:rsidP="003C2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8C8D5D" w14:textId="77777777" w:rsidR="003C28A6" w:rsidRDefault="003C28A6" w:rsidP="003C28A6">
      <w:pPr>
        <w:spacing w:after="0" w:line="240" w:lineRule="auto"/>
      </w:pPr>
      <w:r>
        <w:separator/>
      </w:r>
    </w:p>
  </w:footnote>
  <w:footnote w:type="continuationSeparator" w:id="0">
    <w:p w14:paraId="0046F2CB" w14:textId="77777777" w:rsidR="003C28A6" w:rsidRDefault="003C28A6" w:rsidP="003C2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7928789"/>
      <w:docPartObj>
        <w:docPartGallery w:val="Page Numbers (Top of Page)"/>
        <w:docPartUnique/>
      </w:docPartObj>
    </w:sdtPr>
    <w:sdtEndPr>
      <w:rPr>
        <w:noProof/>
      </w:rPr>
    </w:sdtEndPr>
    <w:sdtContent>
      <w:p w14:paraId="3BBE5142" w14:textId="3E3C9056" w:rsidR="003C28A6" w:rsidRDefault="003C28A6">
        <w:pPr>
          <w:pStyle w:val="Header"/>
          <w:jc w:val="right"/>
        </w:pPr>
        <w:r w:rsidRPr="003C28A6">
          <w:rPr>
            <w:rFonts w:ascii="Times New Roman" w:hAnsi="Times New Roman" w:cs="Times New Roman"/>
            <w:sz w:val="24"/>
            <w:szCs w:val="24"/>
          </w:rPr>
          <w:t>THE WORK OF CAESAR LOMBROSO</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64EBC8BF" w14:textId="77777777" w:rsidR="003C28A6" w:rsidRDefault="003C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4E8FC" w14:textId="09B97EF1" w:rsidR="003C28A6" w:rsidRPr="003C28A6" w:rsidRDefault="003C28A6" w:rsidP="003C28A6">
    <w:pPr>
      <w:pStyle w:val="Header"/>
      <w:jc w:val="right"/>
      <w:rPr>
        <w:rFonts w:ascii="Times New Roman" w:hAnsi="Times New Roman" w:cs="Times New Roman"/>
        <w:sz w:val="24"/>
        <w:szCs w:val="24"/>
      </w:rPr>
    </w:pPr>
    <w:r w:rsidRPr="003C28A6">
      <w:rPr>
        <w:rFonts w:ascii="Times New Roman" w:hAnsi="Times New Roman" w:cs="Times New Roman"/>
        <w:sz w:val="24"/>
        <w:szCs w:val="24"/>
      </w:rPr>
      <w:t>Running Head: THE WORK OF CAESAR LOMBROSO</w:t>
    </w:r>
    <w:r>
      <w:rPr>
        <w:rFonts w:ascii="Times New Roman" w:hAnsi="Times New Roman" w:cs="Times New Roman"/>
        <w:sz w:val="24"/>
        <w:szCs w:val="24"/>
      </w:rPr>
      <w:tab/>
    </w:r>
    <w:r w:rsidRPr="003C28A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11"/>
    <w:rsid w:val="000565D7"/>
    <w:rsid w:val="00063EF2"/>
    <w:rsid w:val="000B650A"/>
    <w:rsid w:val="00107097"/>
    <w:rsid w:val="001E16F5"/>
    <w:rsid w:val="001F1F04"/>
    <w:rsid w:val="002020BA"/>
    <w:rsid w:val="00205188"/>
    <w:rsid w:val="00241A5F"/>
    <w:rsid w:val="00295F84"/>
    <w:rsid w:val="002A6B54"/>
    <w:rsid w:val="00376F11"/>
    <w:rsid w:val="003C28A6"/>
    <w:rsid w:val="003D600C"/>
    <w:rsid w:val="0047181B"/>
    <w:rsid w:val="0049492D"/>
    <w:rsid w:val="004F6E4E"/>
    <w:rsid w:val="0056054E"/>
    <w:rsid w:val="00565CD5"/>
    <w:rsid w:val="005E0F55"/>
    <w:rsid w:val="006F4FDE"/>
    <w:rsid w:val="00774872"/>
    <w:rsid w:val="00831E2E"/>
    <w:rsid w:val="0089591B"/>
    <w:rsid w:val="008B4D37"/>
    <w:rsid w:val="00901290"/>
    <w:rsid w:val="009F00BC"/>
    <w:rsid w:val="00A3754A"/>
    <w:rsid w:val="00A60E54"/>
    <w:rsid w:val="00AA3D4A"/>
    <w:rsid w:val="00AA4C3B"/>
    <w:rsid w:val="00AA54A2"/>
    <w:rsid w:val="00B44F36"/>
    <w:rsid w:val="00B606C5"/>
    <w:rsid w:val="00CB2E7C"/>
    <w:rsid w:val="00D54608"/>
    <w:rsid w:val="00D54E42"/>
    <w:rsid w:val="00D62F45"/>
    <w:rsid w:val="00DA3E81"/>
    <w:rsid w:val="00E310D3"/>
    <w:rsid w:val="00EB2A50"/>
    <w:rsid w:val="00F85B85"/>
    <w:rsid w:val="00FA7FBF"/>
    <w:rsid w:val="00FD2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EA63C"/>
  <w15:chartTrackingRefBased/>
  <w15:docId w15:val="{3664BD10-C16B-4916-93BB-0937E516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A6"/>
  </w:style>
  <w:style w:type="paragraph" w:styleId="Footer">
    <w:name w:val="footer"/>
    <w:basedOn w:val="Normal"/>
    <w:link w:val="FooterChar"/>
    <w:uiPriority w:val="99"/>
    <w:unhideWhenUsed/>
    <w:rsid w:val="003C2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581379">
      <w:bodyDiv w:val="1"/>
      <w:marLeft w:val="0"/>
      <w:marRight w:val="0"/>
      <w:marTop w:val="0"/>
      <w:marBottom w:val="0"/>
      <w:divBdr>
        <w:top w:val="none" w:sz="0" w:space="0" w:color="auto"/>
        <w:left w:val="none" w:sz="0" w:space="0" w:color="auto"/>
        <w:bottom w:val="none" w:sz="0" w:space="0" w:color="auto"/>
        <w:right w:val="none" w:sz="0" w:space="0" w:color="auto"/>
      </w:divBdr>
      <w:divsChild>
        <w:div w:id="665481347">
          <w:marLeft w:val="0"/>
          <w:marRight w:val="0"/>
          <w:marTop w:val="0"/>
          <w:marBottom w:val="0"/>
          <w:divBdr>
            <w:top w:val="none" w:sz="0" w:space="0" w:color="auto"/>
            <w:left w:val="none" w:sz="0" w:space="0" w:color="auto"/>
            <w:bottom w:val="none" w:sz="0" w:space="0" w:color="auto"/>
            <w:right w:val="none" w:sz="0" w:space="0" w:color="auto"/>
          </w:divBdr>
        </w:div>
      </w:divsChild>
    </w:div>
    <w:div w:id="360782249">
      <w:bodyDiv w:val="1"/>
      <w:marLeft w:val="0"/>
      <w:marRight w:val="0"/>
      <w:marTop w:val="0"/>
      <w:marBottom w:val="0"/>
      <w:divBdr>
        <w:top w:val="none" w:sz="0" w:space="0" w:color="auto"/>
        <w:left w:val="none" w:sz="0" w:space="0" w:color="auto"/>
        <w:bottom w:val="none" w:sz="0" w:space="0" w:color="auto"/>
        <w:right w:val="none" w:sz="0" w:space="0" w:color="auto"/>
      </w:divBdr>
      <w:divsChild>
        <w:div w:id="2036151413">
          <w:marLeft w:val="0"/>
          <w:marRight w:val="0"/>
          <w:marTop w:val="0"/>
          <w:marBottom w:val="0"/>
          <w:divBdr>
            <w:top w:val="none" w:sz="0" w:space="0" w:color="auto"/>
            <w:left w:val="none" w:sz="0" w:space="0" w:color="auto"/>
            <w:bottom w:val="none" w:sz="0" w:space="0" w:color="auto"/>
            <w:right w:val="none" w:sz="0" w:space="0" w:color="auto"/>
          </w:divBdr>
        </w:div>
      </w:divsChild>
    </w:div>
    <w:div w:id="429397913">
      <w:bodyDiv w:val="1"/>
      <w:marLeft w:val="0"/>
      <w:marRight w:val="0"/>
      <w:marTop w:val="0"/>
      <w:marBottom w:val="0"/>
      <w:divBdr>
        <w:top w:val="none" w:sz="0" w:space="0" w:color="auto"/>
        <w:left w:val="none" w:sz="0" w:space="0" w:color="auto"/>
        <w:bottom w:val="none" w:sz="0" w:space="0" w:color="auto"/>
        <w:right w:val="none" w:sz="0" w:space="0" w:color="auto"/>
      </w:divBdr>
      <w:divsChild>
        <w:div w:id="1621689401">
          <w:marLeft w:val="0"/>
          <w:marRight w:val="0"/>
          <w:marTop w:val="0"/>
          <w:marBottom w:val="0"/>
          <w:divBdr>
            <w:top w:val="none" w:sz="0" w:space="0" w:color="auto"/>
            <w:left w:val="none" w:sz="0" w:space="0" w:color="auto"/>
            <w:bottom w:val="none" w:sz="0" w:space="0" w:color="auto"/>
            <w:right w:val="none" w:sz="0" w:space="0" w:color="auto"/>
          </w:divBdr>
          <w:divsChild>
            <w:div w:id="83337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31073">
      <w:bodyDiv w:val="1"/>
      <w:marLeft w:val="0"/>
      <w:marRight w:val="0"/>
      <w:marTop w:val="0"/>
      <w:marBottom w:val="0"/>
      <w:divBdr>
        <w:top w:val="none" w:sz="0" w:space="0" w:color="auto"/>
        <w:left w:val="none" w:sz="0" w:space="0" w:color="auto"/>
        <w:bottom w:val="none" w:sz="0" w:space="0" w:color="auto"/>
        <w:right w:val="none" w:sz="0" w:space="0" w:color="auto"/>
      </w:divBdr>
      <w:divsChild>
        <w:div w:id="1173639883">
          <w:marLeft w:val="0"/>
          <w:marRight w:val="0"/>
          <w:marTop w:val="0"/>
          <w:marBottom w:val="0"/>
          <w:divBdr>
            <w:top w:val="none" w:sz="0" w:space="0" w:color="auto"/>
            <w:left w:val="none" w:sz="0" w:space="0" w:color="auto"/>
            <w:bottom w:val="none" w:sz="0" w:space="0" w:color="auto"/>
            <w:right w:val="none" w:sz="0" w:space="0" w:color="auto"/>
          </w:divBdr>
        </w:div>
      </w:divsChild>
    </w:div>
    <w:div w:id="1156189901">
      <w:bodyDiv w:val="1"/>
      <w:marLeft w:val="0"/>
      <w:marRight w:val="0"/>
      <w:marTop w:val="0"/>
      <w:marBottom w:val="0"/>
      <w:divBdr>
        <w:top w:val="none" w:sz="0" w:space="0" w:color="auto"/>
        <w:left w:val="none" w:sz="0" w:space="0" w:color="auto"/>
        <w:bottom w:val="none" w:sz="0" w:space="0" w:color="auto"/>
        <w:right w:val="none" w:sz="0" w:space="0" w:color="auto"/>
      </w:divBdr>
      <w:divsChild>
        <w:div w:id="724453226">
          <w:marLeft w:val="0"/>
          <w:marRight w:val="0"/>
          <w:marTop w:val="0"/>
          <w:marBottom w:val="0"/>
          <w:divBdr>
            <w:top w:val="none" w:sz="0" w:space="0" w:color="auto"/>
            <w:left w:val="none" w:sz="0" w:space="0" w:color="auto"/>
            <w:bottom w:val="none" w:sz="0" w:space="0" w:color="auto"/>
            <w:right w:val="none" w:sz="0" w:space="0" w:color="auto"/>
          </w:divBdr>
        </w:div>
      </w:divsChild>
    </w:div>
    <w:div w:id="1784227049">
      <w:bodyDiv w:val="1"/>
      <w:marLeft w:val="0"/>
      <w:marRight w:val="0"/>
      <w:marTop w:val="0"/>
      <w:marBottom w:val="0"/>
      <w:divBdr>
        <w:top w:val="none" w:sz="0" w:space="0" w:color="auto"/>
        <w:left w:val="none" w:sz="0" w:space="0" w:color="auto"/>
        <w:bottom w:val="none" w:sz="0" w:space="0" w:color="auto"/>
        <w:right w:val="none" w:sz="0" w:space="0" w:color="auto"/>
      </w:divBdr>
      <w:divsChild>
        <w:div w:id="258371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3073</TotalTime>
  <Pages>5</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43</cp:revision>
  <dcterms:created xsi:type="dcterms:W3CDTF">2020-12-12T06:21:00Z</dcterms:created>
  <dcterms:modified xsi:type="dcterms:W3CDTF">2020-12-14T09:44:00Z</dcterms:modified>
</cp:coreProperties>
</file>